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75E4" w:rsidRPr="008C75E4" w:rsidRDefault="00094FAA" w:rsidP="008C75E4">
      <w:pPr>
        <w:pStyle w:val="a5"/>
        <w:jc w:val="center"/>
        <w:rPr>
          <w:bCs/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2767965</wp:posOffset>
            </wp:positionH>
            <wp:positionV relativeFrom="paragraph">
              <wp:posOffset>-310515</wp:posOffset>
            </wp:positionV>
            <wp:extent cx="360045" cy="447675"/>
            <wp:effectExtent l="19050" t="0" r="190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F2DDA" w:rsidRPr="00AF2DDA" w:rsidRDefault="00AF2DDA" w:rsidP="002676D5">
      <w:pPr>
        <w:pStyle w:val="a5"/>
        <w:spacing w:line="252" w:lineRule="auto"/>
        <w:jc w:val="center"/>
        <w:rPr>
          <w:bCs/>
          <w:sz w:val="40"/>
          <w:szCs w:val="40"/>
        </w:rPr>
      </w:pPr>
      <w:r w:rsidRPr="00AF2DDA">
        <w:rPr>
          <w:bCs/>
          <w:sz w:val="40"/>
          <w:szCs w:val="40"/>
        </w:rPr>
        <w:t>Администрация</w:t>
      </w:r>
    </w:p>
    <w:p w:rsidR="00BA0956" w:rsidRPr="003C53D2" w:rsidRDefault="00BA0956" w:rsidP="002676D5">
      <w:pPr>
        <w:spacing w:line="252" w:lineRule="auto"/>
        <w:jc w:val="center"/>
        <w:rPr>
          <w:sz w:val="40"/>
          <w:szCs w:val="20"/>
        </w:rPr>
      </w:pPr>
      <w:r w:rsidRPr="003C53D2">
        <w:rPr>
          <w:sz w:val="40"/>
        </w:rPr>
        <w:t>закрытого  административно–территориального</w:t>
      </w:r>
    </w:p>
    <w:p w:rsidR="00BA0956" w:rsidRPr="003C53D2" w:rsidRDefault="00BA0956" w:rsidP="002676D5">
      <w:pPr>
        <w:spacing w:line="252" w:lineRule="auto"/>
        <w:jc w:val="center"/>
        <w:rPr>
          <w:sz w:val="40"/>
          <w:szCs w:val="20"/>
        </w:rPr>
      </w:pPr>
      <w:proofErr w:type="gramStart"/>
      <w:r w:rsidRPr="003C53D2">
        <w:rPr>
          <w:sz w:val="40"/>
        </w:rPr>
        <w:t>образования  Озерный</w:t>
      </w:r>
      <w:proofErr w:type="gramEnd"/>
      <w:r w:rsidRPr="003C53D2">
        <w:rPr>
          <w:sz w:val="40"/>
        </w:rPr>
        <w:t xml:space="preserve">  Тверской  области</w:t>
      </w:r>
    </w:p>
    <w:p w:rsidR="004B6984" w:rsidRPr="008C75E4" w:rsidRDefault="004B6984" w:rsidP="002676D5">
      <w:pPr>
        <w:spacing w:line="252" w:lineRule="auto"/>
        <w:jc w:val="center"/>
        <w:rPr>
          <w:rFonts w:ascii="Arial" w:hAnsi="Arial"/>
          <w:sz w:val="28"/>
          <w:szCs w:val="28"/>
        </w:rPr>
      </w:pPr>
    </w:p>
    <w:p w:rsidR="00BA0956" w:rsidRPr="00AB12EE" w:rsidRDefault="00F937D7" w:rsidP="002676D5">
      <w:pPr>
        <w:pStyle w:val="1"/>
        <w:spacing w:line="252" w:lineRule="auto"/>
        <w:rPr>
          <w:rFonts w:ascii="Times New Roman" w:hAnsi="Times New Roman"/>
          <w:sz w:val="27"/>
          <w:szCs w:val="27"/>
        </w:rPr>
      </w:pPr>
      <w:r w:rsidRPr="00AB12EE">
        <w:rPr>
          <w:rFonts w:ascii="Times New Roman" w:hAnsi="Times New Roman"/>
          <w:sz w:val="27"/>
          <w:szCs w:val="27"/>
        </w:rPr>
        <w:t xml:space="preserve">       </w:t>
      </w:r>
      <w:r w:rsidR="00BA0956" w:rsidRPr="00AB12EE">
        <w:rPr>
          <w:rFonts w:ascii="Times New Roman" w:hAnsi="Times New Roman"/>
          <w:sz w:val="27"/>
          <w:szCs w:val="27"/>
        </w:rPr>
        <w:t>Р А С П О Р Я Ж Е Н И Е</w:t>
      </w:r>
    </w:p>
    <w:p w:rsidR="002676D5" w:rsidRPr="00AB12EE" w:rsidRDefault="002676D5" w:rsidP="002676D5">
      <w:pPr>
        <w:spacing w:line="252" w:lineRule="auto"/>
        <w:rPr>
          <w:sz w:val="27"/>
          <w:szCs w:val="27"/>
        </w:rPr>
      </w:pPr>
    </w:p>
    <w:p w:rsidR="009F4241" w:rsidRPr="00C02597" w:rsidRDefault="005F40A0" w:rsidP="002676D5">
      <w:pPr>
        <w:pStyle w:val="a3"/>
        <w:spacing w:line="252" w:lineRule="auto"/>
        <w:jc w:val="left"/>
        <w:rPr>
          <w:sz w:val="27"/>
          <w:szCs w:val="27"/>
        </w:rPr>
      </w:pPr>
      <w:r>
        <w:rPr>
          <w:sz w:val="27"/>
          <w:szCs w:val="27"/>
        </w:rPr>
        <w:t>29</w:t>
      </w:r>
      <w:r w:rsidR="003E3312" w:rsidRPr="00AB12EE">
        <w:rPr>
          <w:sz w:val="27"/>
          <w:szCs w:val="27"/>
        </w:rPr>
        <w:t>.12.202</w:t>
      </w:r>
      <w:r>
        <w:rPr>
          <w:sz w:val="27"/>
          <w:szCs w:val="27"/>
        </w:rPr>
        <w:t>3</w:t>
      </w:r>
      <w:r w:rsidR="00235F57" w:rsidRPr="00AB12EE">
        <w:rPr>
          <w:sz w:val="27"/>
          <w:szCs w:val="27"/>
        </w:rPr>
        <w:t xml:space="preserve">                    </w:t>
      </w:r>
      <w:r w:rsidR="00184792" w:rsidRPr="00AB12EE">
        <w:rPr>
          <w:sz w:val="27"/>
          <w:szCs w:val="27"/>
        </w:rPr>
        <w:t xml:space="preserve">    </w:t>
      </w:r>
      <w:r w:rsidR="00235F57" w:rsidRPr="00AB12EE">
        <w:rPr>
          <w:sz w:val="27"/>
          <w:szCs w:val="27"/>
        </w:rPr>
        <w:t xml:space="preserve"> </w:t>
      </w:r>
      <w:r w:rsidR="00080155" w:rsidRPr="00AB12EE">
        <w:rPr>
          <w:sz w:val="27"/>
          <w:szCs w:val="27"/>
        </w:rPr>
        <w:t xml:space="preserve">  </w:t>
      </w:r>
      <w:r w:rsidR="00235F57" w:rsidRPr="00AB12EE">
        <w:rPr>
          <w:sz w:val="27"/>
          <w:szCs w:val="27"/>
        </w:rPr>
        <w:t xml:space="preserve">    </w:t>
      </w:r>
      <w:r w:rsidR="006A1131" w:rsidRPr="00AB12EE">
        <w:rPr>
          <w:sz w:val="27"/>
          <w:szCs w:val="27"/>
        </w:rPr>
        <w:t xml:space="preserve">     </w:t>
      </w:r>
      <w:r w:rsidR="00235F57" w:rsidRPr="00AB12EE">
        <w:rPr>
          <w:sz w:val="27"/>
          <w:szCs w:val="27"/>
        </w:rPr>
        <w:t xml:space="preserve"> </w:t>
      </w:r>
      <w:r w:rsidR="006A1131" w:rsidRPr="00AB12EE">
        <w:rPr>
          <w:sz w:val="27"/>
          <w:szCs w:val="27"/>
        </w:rPr>
        <w:t xml:space="preserve"> </w:t>
      </w:r>
      <w:r w:rsidR="0016738C" w:rsidRPr="00AB12EE">
        <w:rPr>
          <w:sz w:val="27"/>
          <w:szCs w:val="27"/>
        </w:rPr>
        <w:t xml:space="preserve"> </w:t>
      </w:r>
      <w:r w:rsidR="00BA0956" w:rsidRPr="00AB12EE">
        <w:rPr>
          <w:sz w:val="27"/>
          <w:szCs w:val="27"/>
        </w:rPr>
        <w:t xml:space="preserve">                         </w:t>
      </w:r>
      <w:r w:rsidR="0016738C" w:rsidRPr="00AB12EE">
        <w:rPr>
          <w:sz w:val="27"/>
          <w:szCs w:val="27"/>
        </w:rPr>
        <w:t xml:space="preserve">                    </w:t>
      </w:r>
      <w:r w:rsidR="00BA0956" w:rsidRPr="00AB12EE">
        <w:rPr>
          <w:sz w:val="27"/>
          <w:szCs w:val="27"/>
        </w:rPr>
        <w:t xml:space="preserve">      </w:t>
      </w:r>
      <w:r w:rsidR="00184792" w:rsidRPr="00AB12EE">
        <w:rPr>
          <w:sz w:val="27"/>
          <w:szCs w:val="27"/>
        </w:rPr>
        <w:t xml:space="preserve"> </w:t>
      </w:r>
      <w:r w:rsidR="004B1BD1" w:rsidRPr="00C02597">
        <w:rPr>
          <w:sz w:val="27"/>
          <w:szCs w:val="27"/>
        </w:rPr>
        <w:t xml:space="preserve">      </w:t>
      </w:r>
      <w:r w:rsidR="00184792" w:rsidRPr="00AB12EE">
        <w:rPr>
          <w:sz w:val="27"/>
          <w:szCs w:val="27"/>
        </w:rPr>
        <w:t xml:space="preserve">  </w:t>
      </w:r>
      <w:r w:rsidR="00AC1560" w:rsidRPr="00AB12EE">
        <w:rPr>
          <w:sz w:val="27"/>
          <w:szCs w:val="27"/>
        </w:rPr>
        <w:t xml:space="preserve"> </w:t>
      </w:r>
      <w:r w:rsidR="00D34AB4" w:rsidRPr="00AB12EE">
        <w:rPr>
          <w:sz w:val="27"/>
          <w:szCs w:val="27"/>
        </w:rPr>
        <w:t xml:space="preserve">    </w:t>
      </w:r>
      <w:r w:rsidR="00AC1560" w:rsidRPr="00AB12EE">
        <w:rPr>
          <w:sz w:val="27"/>
          <w:szCs w:val="27"/>
        </w:rPr>
        <w:t xml:space="preserve">    </w:t>
      </w:r>
      <w:r w:rsidR="00525F94" w:rsidRPr="00AB12EE">
        <w:rPr>
          <w:sz w:val="27"/>
          <w:szCs w:val="27"/>
        </w:rPr>
        <w:t xml:space="preserve"> </w:t>
      </w:r>
      <w:r w:rsidR="00472712" w:rsidRPr="00AB12EE">
        <w:rPr>
          <w:sz w:val="27"/>
          <w:szCs w:val="27"/>
        </w:rPr>
        <w:t>№</w:t>
      </w:r>
      <w:r w:rsidR="00AC1560" w:rsidRPr="00AB12EE">
        <w:rPr>
          <w:sz w:val="27"/>
          <w:szCs w:val="27"/>
        </w:rPr>
        <w:t xml:space="preserve"> </w:t>
      </w:r>
      <w:r>
        <w:rPr>
          <w:sz w:val="27"/>
          <w:szCs w:val="27"/>
        </w:rPr>
        <w:t>410</w:t>
      </w:r>
    </w:p>
    <w:p w:rsidR="00D35D71" w:rsidRPr="00AB12EE" w:rsidRDefault="00D35D71" w:rsidP="002676D5">
      <w:pPr>
        <w:pStyle w:val="a3"/>
        <w:spacing w:line="252" w:lineRule="auto"/>
        <w:jc w:val="both"/>
        <w:rPr>
          <w:sz w:val="27"/>
          <w:szCs w:val="27"/>
        </w:rPr>
      </w:pPr>
    </w:p>
    <w:p w:rsidR="003E3312" w:rsidRPr="00AB12EE" w:rsidRDefault="00294288" w:rsidP="003E3312">
      <w:pPr>
        <w:pStyle w:val="a3"/>
        <w:spacing w:line="252" w:lineRule="auto"/>
        <w:rPr>
          <w:b/>
          <w:sz w:val="27"/>
          <w:szCs w:val="27"/>
        </w:rPr>
      </w:pPr>
      <w:r w:rsidRPr="00AB12EE">
        <w:rPr>
          <w:b/>
          <w:sz w:val="27"/>
          <w:szCs w:val="27"/>
        </w:rPr>
        <w:t>О</w:t>
      </w:r>
      <w:r w:rsidR="003E3312" w:rsidRPr="00AB12EE">
        <w:rPr>
          <w:b/>
          <w:sz w:val="27"/>
          <w:szCs w:val="27"/>
        </w:rPr>
        <w:t xml:space="preserve">б утверждении карты рисков, плана мероприятий </w:t>
      </w:r>
    </w:p>
    <w:p w:rsidR="00294288" w:rsidRPr="00AB12EE" w:rsidRDefault="003E3312" w:rsidP="003E3312">
      <w:pPr>
        <w:pStyle w:val="a3"/>
        <w:spacing w:line="252" w:lineRule="auto"/>
        <w:rPr>
          <w:b/>
          <w:sz w:val="27"/>
          <w:szCs w:val="27"/>
        </w:rPr>
      </w:pPr>
      <w:r w:rsidRPr="00AB12EE">
        <w:rPr>
          <w:b/>
          <w:sz w:val="27"/>
          <w:szCs w:val="27"/>
        </w:rPr>
        <w:t xml:space="preserve">по снижению рисков нарушений антимонопольного законодательства, ключевых показателей эффективности функционирования антимонопольного </w:t>
      </w:r>
      <w:proofErr w:type="spellStart"/>
      <w:r w:rsidRPr="00AB12EE">
        <w:rPr>
          <w:b/>
          <w:sz w:val="27"/>
          <w:szCs w:val="27"/>
        </w:rPr>
        <w:t>комплаенса</w:t>
      </w:r>
      <w:proofErr w:type="spellEnd"/>
      <w:r w:rsidRPr="00AB12EE">
        <w:rPr>
          <w:b/>
          <w:sz w:val="27"/>
          <w:szCs w:val="27"/>
        </w:rPr>
        <w:t xml:space="preserve"> на 202</w:t>
      </w:r>
      <w:r w:rsidR="005F40A0">
        <w:rPr>
          <w:b/>
          <w:sz w:val="27"/>
          <w:szCs w:val="27"/>
        </w:rPr>
        <w:t>4</w:t>
      </w:r>
      <w:r w:rsidRPr="00AB12EE">
        <w:rPr>
          <w:b/>
          <w:sz w:val="27"/>
          <w:szCs w:val="27"/>
        </w:rPr>
        <w:t xml:space="preserve"> год</w:t>
      </w:r>
    </w:p>
    <w:p w:rsidR="00D35D71" w:rsidRPr="00AB12EE" w:rsidRDefault="00D35D71" w:rsidP="002676D5">
      <w:pPr>
        <w:pStyle w:val="a3"/>
        <w:spacing w:line="252" w:lineRule="auto"/>
        <w:jc w:val="both"/>
        <w:rPr>
          <w:sz w:val="27"/>
          <w:szCs w:val="27"/>
        </w:rPr>
      </w:pPr>
    </w:p>
    <w:p w:rsidR="003E3312" w:rsidRPr="00A76695" w:rsidRDefault="00AB12EE" w:rsidP="00AB12EE">
      <w:pPr>
        <w:pStyle w:val="a3"/>
        <w:tabs>
          <w:tab w:val="left" w:pos="851"/>
        </w:tabs>
        <w:spacing w:line="252" w:lineRule="auto"/>
        <w:ind w:right="-143"/>
        <w:jc w:val="both"/>
        <w:rPr>
          <w:rStyle w:val="fontstyle01"/>
          <w:rFonts w:ascii="Times New Roman" w:hAnsi="Times New Roman"/>
          <w:sz w:val="27"/>
          <w:szCs w:val="27"/>
        </w:rPr>
      </w:pPr>
      <w:r w:rsidRPr="00AB12EE">
        <w:rPr>
          <w:sz w:val="27"/>
          <w:szCs w:val="27"/>
        </w:rPr>
        <w:tab/>
      </w:r>
      <w:r w:rsidR="003E3312" w:rsidRPr="00A76695">
        <w:rPr>
          <w:rStyle w:val="fontstyle01"/>
          <w:rFonts w:ascii="Times New Roman" w:hAnsi="Times New Roman"/>
          <w:sz w:val="27"/>
          <w:szCs w:val="27"/>
        </w:rPr>
        <w:t xml:space="preserve">В соответствии с Указом Президента Российской Федерации от 27.12.2017 № 618 «Об основных направлениях государственной политики по развитию конкуренции», распоряжением Правительства Российской Федерации от 18.10.2018 № 2258-р «Об утверждении методических рекомендаций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законодательства», </w:t>
      </w:r>
      <w:r w:rsidRPr="00A76695">
        <w:rPr>
          <w:rStyle w:val="fontstyle01"/>
          <w:rFonts w:ascii="Times New Roman" w:hAnsi="Times New Roman"/>
          <w:sz w:val="27"/>
          <w:szCs w:val="27"/>
        </w:rPr>
        <w:t xml:space="preserve">приказом Федеральной антимонопольной службы </w:t>
      </w:r>
      <w:r w:rsidR="005F40A0" w:rsidRPr="00A76695">
        <w:rPr>
          <w:sz w:val="27"/>
          <w:szCs w:val="27"/>
        </w:rPr>
        <w:t xml:space="preserve">от 27 декабря 2022 г. N 1034/22 «Об утверждении методики расчета ключевых показателей эффективности функционирования в федеральном органе исполнительной власти антимонопольного </w:t>
      </w:r>
      <w:proofErr w:type="spellStart"/>
      <w:r w:rsidR="005F40A0" w:rsidRPr="00A76695">
        <w:rPr>
          <w:sz w:val="27"/>
          <w:szCs w:val="27"/>
        </w:rPr>
        <w:t>комплаенса</w:t>
      </w:r>
      <w:proofErr w:type="spellEnd"/>
      <w:r w:rsidR="005F40A0" w:rsidRPr="00A76695">
        <w:rPr>
          <w:rStyle w:val="fontstyle01"/>
          <w:rFonts w:ascii="Times New Roman" w:hAnsi="Times New Roman"/>
          <w:sz w:val="27"/>
          <w:szCs w:val="27"/>
        </w:rPr>
        <w:t xml:space="preserve">», </w:t>
      </w:r>
      <w:r w:rsidRPr="00A76695">
        <w:rPr>
          <w:rStyle w:val="fontstyle01"/>
          <w:rFonts w:ascii="Times New Roman" w:hAnsi="Times New Roman"/>
          <w:sz w:val="27"/>
          <w:szCs w:val="27"/>
        </w:rPr>
        <w:t xml:space="preserve"> </w:t>
      </w:r>
      <w:r w:rsidR="003E3312" w:rsidRPr="00A76695">
        <w:rPr>
          <w:rStyle w:val="fontstyle01"/>
          <w:rFonts w:ascii="Times New Roman" w:hAnsi="Times New Roman"/>
          <w:sz w:val="27"/>
          <w:szCs w:val="27"/>
        </w:rPr>
        <w:t>постановлением администрации ЗАТО Озерный от 15.02.2019 г. № 38 «Об организации системы внутреннего обеспечения соответствия требованиям антимонопольного законодательства в администрации ЗАТО Озерный Тверской области»,</w:t>
      </w:r>
    </w:p>
    <w:p w:rsidR="003E3312" w:rsidRPr="00AB12EE" w:rsidRDefault="003E3312" w:rsidP="003E3312">
      <w:pPr>
        <w:pStyle w:val="a3"/>
        <w:numPr>
          <w:ilvl w:val="0"/>
          <w:numId w:val="11"/>
        </w:numPr>
        <w:tabs>
          <w:tab w:val="left" w:pos="851"/>
        </w:tabs>
        <w:spacing w:line="252" w:lineRule="auto"/>
        <w:ind w:left="0" w:right="-143" w:firstLine="0"/>
        <w:jc w:val="both"/>
        <w:rPr>
          <w:rStyle w:val="fontstyle01"/>
          <w:rFonts w:ascii="Times New Roman" w:hAnsi="Times New Roman"/>
          <w:sz w:val="27"/>
          <w:szCs w:val="27"/>
        </w:rPr>
      </w:pPr>
      <w:r w:rsidRPr="00AB12EE">
        <w:rPr>
          <w:rStyle w:val="fontstyle01"/>
          <w:rFonts w:ascii="Times New Roman" w:hAnsi="Times New Roman"/>
          <w:sz w:val="27"/>
          <w:szCs w:val="27"/>
        </w:rPr>
        <w:t xml:space="preserve">Утвердить карту рисков нарушений антимонопольного законодательства (карта </w:t>
      </w:r>
      <w:proofErr w:type="spellStart"/>
      <w:r w:rsidRPr="00AB12EE">
        <w:rPr>
          <w:rStyle w:val="fontstyle01"/>
          <w:rFonts w:ascii="Times New Roman" w:hAnsi="Times New Roman"/>
          <w:sz w:val="27"/>
          <w:szCs w:val="27"/>
        </w:rPr>
        <w:t>комплаенс</w:t>
      </w:r>
      <w:proofErr w:type="spellEnd"/>
      <w:r w:rsidRPr="00AB12EE">
        <w:rPr>
          <w:rStyle w:val="fontstyle01"/>
          <w:rFonts w:ascii="Times New Roman" w:hAnsi="Times New Roman"/>
          <w:sz w:val="27"/>
          <w:szCs w:val="27"/>
        </w:rPr>
        <w:t xml:space="preserve">-рисков) </w:t>
      </w:r>
      <w:proofErr w:type="gramStart"/>
      <w:r w:rsidR="00FD4F0B" w:rsidRPr="00AB12EE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FD4F0B" w:rsidRPr="00AB12EE">
        <w:rPr>
          <w:rStyle w:val="fontstyle01"/>
          <w:rFonts w:ascii="Times New Roman" w:hAnsi="Times New Roman"/>
          <w:sz w:val="27"/>
          <w:szCs w:val="27"/>
        </w:rPr>
        <w:t xml:space="preserve"> ЗАТО Озерный </w:t>
      </w:r>
      <w:r w:rsidRPr="00AB12EE">
        <w:rPr>
          <w:rStyle w:val="fontstyle01"/>
          <w:rFonts w:ascii="Times New Roman" w:hAnsi="Times New Roman"/>
          <w:sz w:val="27"/>
          <w:szCs w:val="27"/>
        </w:rPr>
        <w:t>на 202</w:t>
      </w:r>
      <w:r w:rsidR="005F40A0">
        <w:rPr>
          <w:rStyle w:val="fontstyle01"/>
          <w:rFonts w:ascii="Times New Roman" w:hAnsi="Times New Roman"/>
          <w:sz w:val="27"/>
          <w:szCs w:val="27"/>
        </w:rPr>
        <w:t>4</w:t>
      </w:r>
      <w:r w:rsidRPr="00AB12EE">
        <w:rPr>
          <w:rStyle w:val="fontstyle01"/>
          <w:rFonts w:ascii="Times New Roman" w:hAnsi="Times New Roman"/>
          <w:sz w:val="27"/>
          <w:szCs w:val="27"/>
        </w:rPr>
        <w:t xml:space="preserve"> год в соответствии с приложением    № 1 к настоящему распоряжению.</w:t>
      </w:r>
    </w:p>
    <w:p w:rsidR="00FD4F0B" w:rsidRPr="00AB12EE" w:rsidRDefault="003E3312" w:rsidP="00FD4F0B">
      <w:pPr>
        <w:pStyle w:val="a3"/>
        <w:numPr>
          <w:ilvl w:val="0"/>
          <w:numId w:val="11"/>
        </w:numPr>
        <w:tabs>
          <w:tab w:val="left" w:pos="851"/>
        </w:tabs>
        <w:spacing w:line="252" w:lineRule="auto"/>
        <w:ind w:left="0" w:right="-143" w:firstLine="0"/>
        <w:jc w:val="both"/>
        <w:rPr>
          <w:rStyle w:val="fontstyle01"/>
          <w:rFonts w:ascii="Times New Roman" w:hAnsi="Times New Roman"/>
          <w:sz w:val="27"/>
          <w:szCs w:val="27"/>
        </w:rPr>
      </w:pPr>
      <w:r w:rsidRPr="00AB12EE">
        <w:rPr>
          <w:rStyle w:val="fontstyle01"/>
          <w:rFonts w:ascii="Times New Roman" w:hAnsi="Times New Roman"/>
          <w:sz w:val="27"/>
          <w:szCs w:val="27"/>
        </w:rPr>
        <w:t>Утвердить план мероприятий («дорожную карту») по снижению рисков нарушения антимонопольного законодательства</w:t>
      </w:r>
      <w:r w:rsidR="00FD4F0B" w:rsidRPr="00AB12EE">
        <w:rPr>
          <w:rStyle w:val="fontstyle01"/>
          <w:rFonts w:ascii="Times New Roman" w:hAnsi="Times New Roman"/>
          <w:sz w:val="27"/>
          <w:szCs w:val="27"/>
        </w:rPr>
        <w:t xml:space="preserve"> </w:t>
      </w:r>
      <w:proofErr w:type="gramStart"/>
      <w:r w:rsidR="00FD4F0B" w:rsidRPr="00AB12EE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="00FD4F0B" w:rsidRPr="00AB12EE">
        <w:rPr>
          <w:rStyle w:val="fontstyle01"/>
          <w:rFonts w:ascii="Times New Roman" w:hAnsi="Times New Roman"/>
          <w:sz w:val="27"/>
          <w:szCs w:val="27"/>
        </w:rPr>
        <w:t xml:space="preserve"> ЗАТО Озерный на 202</w:t>
      </w:r>
      <w:r w:rsidR="005F40A0">
        <w:rPr>
          <w:rStyle w:val="fontstyle01"/>
          <w:rFonts w:ascii="Times New Roman" w:hAnsi="Times New Roman"/>
          <w:sz w:val="27"/>
          <w:szCs w:val="27"/>
        </w:rPr>
        <w:t>4</w:t>
      </w:r>
      <w:r w:rsidR="00FD4F0B" w:rsidRPr="00AB12EE">
        <w:rPr>
          <w:rStyle w:val="fontstyle01"/>
          <w:rFonts w:ascii="Times New Roman" w:hAnsi="Times New Roman"/>
          <w:sz w:val="27"/>
          <w:szCs w:val="27"/>
        </w:rPr>
        <w:t xml:space="preserve"> год в соответствии с приложением № 2 к настоящему распоряжению.</w:t>
      </w:r>
    </w:p>
    <w:p w:rsidR="00FD4F0B" w:rsidRPr="00AB12EE" w:rsidRDefault="00FD4F0B" w:rsidP="00FD4F0B">
      <w:pPr>
        <w:pStyle w:val="a3"/>
        <w:numPr>
          <w:ilvl w:val="0"/>
          <w:numId w:val="11"/>
        </w:numPr>
        <w:tabs>
          <w:tab w:val="left" w:pos="851"/>
        </w:tabs>
        <w:spacing w:line="252" w:lineRule="auto"/>
        <w:ind w:left="0" w:right="-143" w:firstLine="0"/>
        <w:jc w:val="both"/>
        <w:rPr>
          <w:rStyle w:val="fontstyle01"/>
          <w:rFonts w:ascii="Times New Roman" w:hAnsi="Times New Roman"/>
          <w:sz w:val="27"/>
          <w:szCs w:val="27"/>
        </w:rPr>
      </w:pPr>
      <w:r w:rsidRPr="00AB12EE">
        <w:rPr>
          <w:rStyle w:val="fontstyle01"/>
          <w:rFonts w:ascii="Times New Roman" w:hAnsi="Times New Roman"/>
          <w:sz w:val="27"/>
          <w:szCs w:val="27"/>
        </w:rPr>
        <w:t>Утвердить ключевые показатели и методику</w:t>
      </w:r>
      <w:r w:rsidRPr="00AB12EE">
        <w:rPr>
          <w:rStyle w:val="fontstyle01"/>
          <w:rFonts w:ascii="Times New Roman" w:hAnsi="Times New Roman"/>
          <w:sz w:val="27"/>
          <w:szCs w:val="27"/>
        </w:rPr>
        <w:br/>
        <w:t>расчета ключевых показателей эффективности функционирования</w:t>
      </w:r>
      <w:r w:rsidRPr="00AB12EE">
        <w:rPr>
          <w:rStyle w:val="fontstyle01"/>
          <w:rFonts w:ascii="Times New Roman" w:hAnsi="Times New Roman"/>
          <w:sz w:val="27"/>
          <w:szCs w:val="27"/>
        </w:rPr>
        <w:br/>
        <w:t xml:space="preserve">антимонопольного </w:t>
      </w:r>
      <w:proofErr w:type="spellStart"/>
      <w:r w:rsidRPr="00AB12EE">
        <w:rPr>
          <w:rStyle w:val="fontstyle01"/>
          <w:rFonts w:ascii="Times New Roman" w:hAnsi="Times New Roman"/>
          <w:sz w:val="27"/>
          <w:szCs w:val="27"/>
        </w:rPr>
        <w:t>комплаенса</w:t>
      </w:r>
      <w:proofErr w:type="spellEnd"/>
      <w:r w:rsidRPr="00AB12EE">
        <w:rPr>
          <w:rStyle w:val="fontstyle01"/>
          <w:rFonts w:ascii="Times New Roman" w:hAnsi="Times New Roman"/>
          <w:sz w:val="27"/>
          <w:szCs w:val="27"/>
        </w:rPr>
        <w:t xml:space="preserve"> в </w:t>
      </w:r>
      <w:proofErr w:type="gramStart"/>
      <w:r w:rsidRPr="00AB12EE">
        <w:rPr>
          <w:rStyle w:val="fontstyle01"/>
          <w:rFonts w:ascii="Times New Roman" w:hAnsi="Times New Roman"/>
          <w:sz w:val="27"/>
          <w:szCs w:val="27"/>
        </w:rPr>
        <w:t>администрации</w:t>
      </w:r>
      <w:proofErr w:type="gramEnd"/>
      <w:r w:rsidRPr="00AB12EE">
        <w:rPr>
          <w:rStyle w:val="fontstyle01"/>
          <w:rFonts w:ascii="Times New Roman" w:hAnsi="Times New Roman"/>
          <w:sz w:val="27"/>
          <w:szCs w:val="27"/>
        </w:rPr>
        <w:t xml:space="preserve"> ЗАТО Озерный на 202</w:t>
      </w:r>
      <w:r w:rsidR="005F40A0">
        <w:rPr>
          <w:rStyle w:val="fontstyle01"/>
          <w:rFonts w:ascii="Times New Roman" w:hAnsi="Times New Roman"/>
          <w:sz w:val="27"/>
          <w:szCs w:val="27"/>
        </w:rPr>
        <w:t>4</w:t>
      </w:r>
      <w:r w:rsidRPr="00AB12EE">
        <w:rPr>
          <w:rStyle w:val="fontstyle01"/>
          <w:rFonts w:ascii="Times New Roman" w:hAnsi="Times New Roman"/>
          <w:sz w:val="27"/>
          <w:szCs w:val="27"/>
        </w:rPr>
        <w:t xml:space="preserve"> год в соответствии с приложени</w:t>
      </w:r>
      <w:r w:rsidR="000E2343">
        <w:rPr>
          <w:rStyle w:val="fontstyle01"/>
          <w:rFonts w:ascii="Times New Roman" w:hAnsi="Times New Roman"/>
          <w:sz w:val="27"/>
          <w:szCs w:val="27"/>
        </w:rPr>
        <w:t>ями</w:t>
      </w:r>
      <w:r w:rsidRPr="00AB12EE">
        <w:rPr>
          <w:rStyle w:val="fontstyle01"/>
          <w:rFonts w:ascii="Times New Roman" w:hAnsi="Times New Roman"/>
          <w:sz w:val="27"/>
          <w:szCs w:val="27"/>
        </w:rPr>
        <w:t xml:space="preserve"> № 3</w:t>
      </w:r>
      <w:r w:rsidR="000E2343">
        <w:rPr>
          <w:rStyle w:val="fontstyle01"/>
          <w:rFonts w:ascii="Times New Roman" w:hAnsi="Times New Roman"/>
          <w:sz w:val="27"/>
          <w:szCs w:val="27"/>
        </w:rPr>
        <w:t>, № 4</w:t>
      </w:r>
      <w:r w:rsidRPr="00AB12EE">
        <w:rPr>
          <w:rStyle w:val="fontstyle01"/>
          <w:rFonts w:ascii="Times New Roman" w:hAnsi="Times New Roman"/>
          <w:sz w:val="27"/>
          <w:szCs w:val="27"/>
        </w:rPr>
        <w:t xml:space="preserve"> к настоящему распоряжению.</w:t>
      </w:r>
    </w:p>
    <w:p w:rsidR="003E3312" w:rsidRPr="00AB12EE" w:rsidRDefault="003E3312" w:rsidP="00FD4F0B">
      <w:pPr>
        <w:pStyle w:val="a3"/>
        <w:tabs>
          <w:tab w:val="left" w:pos="851"/>
        </w:tabs>
        <w:ind w:right="-142"/>
        <w:jc w:val="both"/>
        <w:rPr>
          <w:rStyle w:val="fontstyle01"/>
          <w:rFonts w:ascii="Times New Roman" w:hAnsi="Times New Roman"/>
          <w:sz w:val="27"/>
          <w:szCs w:val="27"/>
        </w:rPr>
      </w:pPr>
    </w:p>
    <w:p w:rsidR="00E87AC5" w:rsidRPr="00AB12EE" w:rsidRDefault="00E87AC5" w:rsidP="003E3312">
      <w:pPr>
        <w:pStyle w:val="a3"/>
        <w:ind w:right="-142"/>
        <w:jc w:val="both"/>
        <w:rPr>
          <w:rStyle w:val="fontstyle01"/>
          <w:rFonts w:ascii="Times New Roman" w:hAnsi="Times New Roman"/>
          <w:sz w:val="27"/>
          <w:szCs w:val="27"/>
        </w:rPr>
      </w:pPr>
    </w:p>
    <w:p w:rsidR="00FD4F0B" w:rsidRPr="003E3312" w:rsidRDefault="00FD4F0B" w:rsidP="003E3312">
      <w:pPr>
        <w:pStyle w:val="a3"/>
        <w:ind w:right="-142"/>
        <w:jc w:val="both"/>
        <w:rPr>
          <w:rStyle w:val="fontstyle01"/>
          <w:rFonts w:ascii="Times New Roman" w:hAnsi="Times New Roman"/>
        </w:rPr>
      </w:pPr>
    </w:p>
    <w:p w:rsidR="00140441" w:rsidRPr="00AB12EE" w:rsidRDefault="0016738C" w:rsidP="002676D5">
      <w:pPr>
        <w:pStyle w:val="a3"/>
        <w:spacing w:line="252" w:lineRule="auto"/>
        <w:jc w:val="left"/>
        <w:rPr>
          <w:sz w:val="27"/>
          <w:szCs w:val="27"/>
        </w:rPr>
      </w:pPr>
      <w:proofErr w:type="gramStart"/>
      <w:r w:rsidRPr="00AB12EE">
        <w:rPr>
          <w:sz w:val="27"/>
          <w:szCs w:val="27"/>
        </w:rPr>
        <w:t>Глава</w:t>
      </w:r>
      <w:proofErr w:type="gramEnd"/>
      <w:r w:rsidRPr="00AB12EE">
        <w:rPr>
          <w:sz w:val="27"/>
          <w:szCs w:val="27"/>
        </w:rPr>
        <w:t xml:space="preserve"> ЗАТО Озерный                                                 </w:t>
      </w:r>
      <w:r w:rsidR="00AB12EE">
        <w:rPr>
          <w:sz w:val="27"/>
          <w:szCs w:val="27"/>
        </w:rPr>
        <w:t xml:space="preserve">  </w:t>
      </w:r>
      <w:r w:rsidRPr="00AB12EE">
        <w:rPr>
          <w:sz w:val="27"/>
          <w:szCs w:val="27"/>
        </w:rPr>
        <w:t xml:space="preserve">                      Н.А. Яковлева</w:t>
      </w:r>
    </w:p>
    <w:p w:rsidR="0015045B" w:rsidRDefault="0015045B" w:rsidP="0015045B">
      <w:pPr>
        <w:pStyle w:val="a3"/>
        <w:spacing w:line="252" w:lineRule="auto"/>
        <w:ind w:firstLine="4678"/>
        <w:jc w:val="left"/>
        <w:sectPr w:rsidR="0015045B" w:rsidSect="00A502C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5045B" w:rsidRPr="008E033F" w:rsidRDefault="0015045B" w:rsidP="0015045B">
      <w:pPr>
        <w:pStyle w:val="a3"/>
        <w:spacing w:line="252" w:lineRule="auto"/>
        <w:ind w:firstLine="9498"/>
        <w:jc w:val="left"/>
        <w:rPr>
          <w:sz w:val="27"/>
          <w:szCs w:val="27"/>
        </w:rPr>
      </w:pPr>
      <w:r w:rsidRPr="008E033F">
        <w:rPr>
          <w:sz w:val="27"/>
          <w:szCs w:val="27"/>
        </w:rPr>
        <w:lastRenderedPageBreak/>
        <w:t xml:space="preserve">Приложение № 1 </w:t>
      </w:r>
    </w:p>
    <w:p w:rsidR="0015045B" w:rsidRPr="008E033F" w:rsidRDefault="0015045B" w:rsidP="0015045B">
      <w:pPr>
        <w:pStyle w:val="a3"/>
        <w:spacing w:line="252" w:lineRule="auto"/>
        <w:ind w:firstLine="9498"/>
        <w:jc w:val="left"/>
        <w:rPr>
          <w:sz w:val="27"/>
          <w:szCs w:val="27"/>
        </w:rPr>
      </w:pPr>
      <w:r w:rsidRPr="008E033F">
        <w:rPr>
          <w:sz w:val="27"/>
          <w:szCs w:val="27"/>
        </w:rPr>
        <w:t>к распоряжению администрации</w:t>
      </w:r>
    </w:p>
    <w:p w:rsidR="00FD4F0B" w:rsidRPr="008E033F" w:rsidRDefault="0015045B" w:rsidP="0015045B">
      <w:pPr>
        <w:pStyle w:val="a3"/>
        <w:spacing w:line="252" w:lineRule="auto"/>
        <w:ind w:firstLine="9498"/>
        <w:jc w:val="left"/>
        <w:rPr>
          <w:sz w:val="27"/>
          <w:szCs w:val="27"/>
        </w:rPr>
      </w:pPr>
      <w:r w:rsidRPr="008E033F">
        <w:rPr>
          <w:sz w:val="27"/>
          <w:szCs w:val="27"/>
        </w:rPr>
        <w:t xml:space="preserve">ЗАТО Озерный от </w:t>
      </w:r>
      <w:r w:rsidR="005F40A0" w:rsidRPr="008E033F">
        <w:rPr>
          <w:sz w:val="27"/>
          <w:szCs w:val="27"/>
        </w:rPr>
        <w:t>29</w:t>
      </w:r>
      <w:r w:rsidRPr="008E033F">
        <w:rPr>
          <w:sz w:val="27"/>
          <w:szCs w:val="27"/>
        </w:rPr>
        <w:t>.12.202</w:t>
      </w:r>
      <w:r w:rsidR="005F40A0" w:rsidRPr="008E033F">
        <w:rPr>
          <w:sz w:val="27"/>
          <w:szCs w:val="27"/>
        </w:rPr>
        <w:t>3</w:t>
      </w:r>
      <w:r w:rsidRPr="008E033F">
        <w:rPr>
          <w:sz w:val="27"/>
          <w:szCs w:val="27"/>
        </w:rPr>
        <w:t xml:space="preserve"> г. № </w:t>
      </w:r>
      <w:r w:rsidR="005F40A0" w:rsidRPr="008E033F">
        <w:rPr>
          <w:sz w:val="27"/>
          <w:szCs w:val="27"/>
        </w:rPr>
        <w:t>410</w:t>
      </w:r>
    </w:p>
    <w:p w:rsidR="0015045B" w:rsidRDefault="0015045B" w:rsidP="0015045B">
      <w:pPr>
        <w:pStyle w:val="a3"/>
        <w:spacing w:line="252" w:lineRule="auto"/>
        <w:jc w:val="left"/>
      </w:pPr>
    </w:p>
    <w:p w:rsidR="0015045B" w:rsidRDefault="0015045B" w:rsidP="0015045B">
      <w:pPr>
        <w:tabs>
          <w:tab w:val="left" w:pos="851"/>
        </w:tabs>
        <w:autoSpaceDE w:val="0"/>
        <w:autoSpaceDN w:val="0"/>
        <w:adjustRightInd w:val="0"/>
        <w:ind w:left="284"/>
        <w:jc w:val="center"/>
        <w:outlineLvl w:val="1"/>
        <w:rPr>
          <w:rFonts w:eastAsia="Calibri"/>
          <w:sz w:val="28"/>
          <w:szCs w:val="28"/>
        </w:rPr>
      </w:pPr>
      <w:r w:rsidRPr="0066095B">
        <w:rPr>
          <w:rFonts w:eastAsia="Calibri"/>
          <w:sz w:val="28"/>
          <w:szCs w:val="28"/>
        </w:rPr>
        <w:t>Карта рисков</w:t>
      </w:r>
      <w:r>
        <w:rPr>
          <w:rFonts w:eastAsia="Calibri"/>
          <w:sz w:val="28"/>
          <w:szCs w:val="28"/>
        </w:rPr>
        <w:t xml:space="preserve"> </w:t>
      </w:r>
      <w:r w:rsidRPr="00C039A6">
        <w:rPr>
          <w:rFonts w:eastAsia="Calibri"/>
          <w:sz w:val="28"/>
          <w:szCs w:val="28"/>
        </w:rPr>
        <w:t>нарушения антимонопольного законодательства</w:t>
      </w:r>
      <w:r>
        <w:rPr>
          <w:rFonts w:eastAsia="Calibri"/>
          <w:sz w:val="28"/>
          <w:szCs w:val="28"/>
        </w:rPr>
        <w:t xml:space="preserve"> </w:t>
      </w:r>
      <w:r w:rsidR="00391E12">
        <w:rPr>
          <w:rFonts w:eastAsia="Calibri"/>
          <w:sz w:val="28"/>
          <w:szCs w:val="28"/>
        </w:rPr>
        <w:t>(</w:t>
      </w:r>
      <w:proofErr w:type="spellStart"/>
      <w:r w:rsidR="00391E12">
        <w:rPr>
          <w:rFonts w:eastAsia="Calibri"/>
          <w:sz w:val="28"/>
          <w:szCs w:val="28"/>
        </w:rPr>
        <w:t>комплаен</w:t>
      </w:r>
      <w:proofErr w:type="spellEnd"/>
      <w:r w:rsidR="00391E12">
        <w:rPr>
          <w:rFonts w:eastAsia="Calibri"/>
          <w:sz w:val="28"/>
          <w:szCs w:val="28"/>
        </w:rPr>
        <w:t xml:space="preserve">-рисков) </w:t>
      </w:r>
      <w:r>
        <w:rPr>
          <w:rFonts w:eastAsia="Calibri"/>
          <w:sz w:val="28"/>
          <w:szCs w:val="28"/>
        </w:rPr>
        <w:t xml:space="preserve">на </w:t>
      </w:r>
      <w:proofErr w:type="gramStart"/>
      <w:r>
        <w:rPr>
          <w:rFonts w:eastAsia="Calibri"/>
          <w:sz w:val="28"/>
          <w:szCs w:val="28"/>
        </w:rPr>
        <w:t>202</w:t>
      </w:r>
      <w:r w:rsidR="005F40A0">
        <w:rPr>
          <w:rFonts w:eastAsia="Calibri"/>
          <w:sz w:val="28"/>
          <w:szCs w:val="28"/>
        </w:rPr>
        <w:t>4</w:t>
      </w:r>
      <w:r w:rsidR="00391E12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 год</w:t>
      </w:r>
      <w:proofErr w:type="gramEnd"/>
    </w:p>
    <w:p w:rsidR="0015045B" w:rsidRPr="0066095B" w:rsidRDefault="0015045B" w:rsidP="0015045B">
      <w:pPr>
        <w:tabs>
          <w:tab w:val="left" w:pos="851"/>
        </w:tabs>
        <w:autoSpaceDE w:val="0"/>
        <w:autoSpaceDN w:val="0"/>
        <w:adjustRightInd w:val="0"/>
        <w:ind w:left="284"/>
        <w:jc w:val="center"/>
        <w:outlineLvl w:val="1"/>
        <w:rPr>
          <w:rFonts w:eastAsia="Calibri"/>
          <w:sz w:val="28"/>
          <w:szCs w:val="28"/>
        </w:rPr>
      </w:pPr>
    </w:p>
    <w:tbl>
      <w:tblPr>
        <w:tblStyle w:val="41"/>
        <w:tblW w:w="15451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675"/>
        <w:gridCol w:w="4145"/>
        <w:gridCol w:w="3402"/>
        <w:gridCol w:w="2977"/>
        <w:gridCol w:w="2126"/>
        <w:gridCol w:w="2126"/>
      </w:tblGrid>
      <w:tr w:rsidR="0015045B" w:rsidRPr="000841BF" w:rsidTr="00760A63">
        <w:tc>
          <w:tcPr>
            <w:tcW w:w="675" w:type="dxa"/>
            <w:vAlign w:val="center"/>
          </w:tcPr>
          <w:p w:rsidR="0015045B" w:rsidRPr="000841BF" w:rsidRDefault="0015045B" w:rsidP="00760A6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145" w:type="dxa"/>
            <w:vAlign w:val="center"/>
          </w:tcPr>
          <w:p w:rsidR="0015045B" w:rsidRPr="000841BF" w:rsidRDefault="0015045B" w:rsidP="00760A6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Описание риска</w:t>
            </w:r>
          </w:p>
        </w:tc>
        <w:tc>
          <w:tcPr>
            <w:tcW w:w="3402" w:type="dxa"/>
            <w:vAlign w:val="center"/>
          </w:tcPr>
          <w:p w:rsidR="0015045B" w:rsidRPr="000841BF" w:rsidRDefault="0015045B" w:rsidP="00760A6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Причины и условия возникнове</w:t>
            </w: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ния риска и его оценка</w:t>
            </w:r>
          </w:p>
        </w:tc>
        <w:tc>
          <w:tcPr>
            <w:tcW w:w="2977" w:type="dxa"/>
            <w:vAlign w:val="center"/>
          </w:tcPr>
          <w:p w:rsidR="0015045B" w:rsidRPr="000841BF" w:rsidRDefault="0015045B" w:rsidP="00760A6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 по минимизации и устранению риска</w:t>
            </w:r>
          </w:p>
        </w:tc>
        <w:tc>
          <w:tcPr>
            <w:tcW w:w="2126" w:type="dxa"/>
            <w:vAlign w:val="center"/>
          </w:tcPr>
          <w:p w:rsidR="0015045B" w:rsidRPr="000841BF" w:rsidRDefault="0015045B" w:rsidP="00760A6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Наличие (отсутствие) остаточного риска и управление им</w:t>
            </w:r>
          </w:p>
        </w:tc>
        <w:tc>
          <w:tcPr>
            <w:tcW w:w="2126" w:type="dxa"/>
            <w:vAlign w:val="center"/>
          </w:tcPr>
          <w:p w:rsidR="0015045B" w:rsidRPr="000841BF" w:rsidRDefault="0015045B" w:rsidP="00760A6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Вероятность повторного возникновения риска</w:t>
            </w:r>
          </w:p>
        </w:tc>
      </w:tr>
      <w:tr w:rsidR="0015045B" w:rsidRPr="009534BA" w:rsidTr="00760A63">
        <w:tc>
          <w:tcPr>
            <w:tcW w:w="675" w:type="dxa"/>
          </w:tcPr>
          <w:p w:rsidR="0015045B" w:rsidRPr="000841BF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841B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45" w:type="dxa"/>
          </w:tcPr>
          <w:p w:rsidR="0015045B" w:rsidRPr="009534BA" w:rsidRDefault="0015045B" w:rsidP="0015045B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Осуществление действий, которые могут привести к ограничению конкуренции при проведении закупок конкурентными способами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 в том числе с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оздание участнику закупок  или нескольким участникам закупок преимущественных условий участия в закупках, 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арушение порядка  определения по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бедителя или победителей торгов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02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Нарушение антимонопольного законодательства в результате необоснованного ограничения допуска к торгам участников закупок в рамках Федерального закона от 05.04.2013 №-44 «О контрактной системе в сфере закупок товаров, работ, услуг для государственных и муниципальных нужд»</w:t>
            </w:r>
          </w:p>
          <w:p w:rsidR="0015045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При выборе способа определения  поставщика, могут возникнуть действия, влекущие за собой необоснованное сокращение числа участников закупки.</w:t>
            </w: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Нарушение порядка и сроков размещения извещения о закупке.</w:t>
            </w:r>
          </w:p>
          <w:p w:rsidR="0015045B" w:rsidRPr="000841BF" w:rsidRDefault="0015045B" w:rsidP="0015045B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Неприятие мер </w:t>
            </w:r>
            <w:proofErr w:type="gramStart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по  исключению</w:t>
            </w:r>
            <w:proofErr w:type="gramEnd"/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конфликта  интересов</w:t>
            </w:r>
          </w:p>
        </w:tc>
        <w:tc>
          <w:tcPr>
            <w:tcW w:w="2977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Мониторинг и анализ изменений, вносимых в регулирующие НПА, </w:t>
            </w:r>
          </w:p>
          <w:p w:rsidR="0015045B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r w:rsidR="0015045B">
              <w:rPr>
                <w:rFonts w:ascii="Times New Roman" w:hAnsi="Times New Roman"/>
                <w:sz w:val="24"/>
                <w:szCs w:val="24"/>
                <w:lang w:eastAsia="ru-RU"/>
              </w:rPr>
              <w:t>роверка и подготовка извещения  органом, уполномоченным на определение поставщика, подрядчика, исполнителя.</w:t>
            </w:r>
          </w:p>
          <w:p w:rsidR="00391E12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Уведомление работодателя о случаях склонения сотрудников к совершению коррупционных правонарушений</w:t>
            </w:r>
            <w:r w:rsidR="00391E12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15045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Недопущение прямых контактов, переговоров, с потенциальными участниками закупок.</w:t>
            </w:r>
          </w:p>
          <w:p w:rsidR="0015045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0841BF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Осуществление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внутреннего контроля бюджетной процедуры. </w:t>
            </w:r>
          </w:p>
        </w:tc>
        <w:tc>
          <w:tcPr>
            <w:tcW w:w="2126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При принятии мер риски могут быть снижены</w:t>
            </w:r>
          </w:p>
          <w:p w:rsidR="0015045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1B4A7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Низкая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Своевременное принятие мер</w:t>
            </w:r>
          </w:p>
          <w:p w:rsidR="0015045B" w:rsidRPr="000841BF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обеспечивает снижение повторного возникновения рисков</w:t>
            </w:r>
          </w:p>
        </w:tc>
      </w:tr>
      <w:tr w:rsidR="0015045B" w:rsidRPr="009534BA" w:rsidTr="00760A63">
        <w:tc>
          <w:tcPr>
            <w:tcW w:w="675" w:type="dxa"/>
          </w:tcPr>
          <w:p w:rsidR="0015045B" w:rsidRPr="000841BF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145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Нарушение антимонопольного законодательства при </w:t>
            </w:r>
          </w:p>
          <w:p w:rsidR="0015045B" w:rsidRPr="000841BF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разработке и утверждении нормативных правовых актов (НПА), положения которых могут привести к ограничению конкуренции</w:t>
            </w:r>
          </w:p>
        </w:tc>
        <w:tc>
          <w:tcPr>
            <w:tcW w:w="3402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Разработка и утверждение НПА с нарушением требований антимонопольного законодательства.</w:t>
            </w: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Ненадлежащий уровень экспертизы и анализа проектов НПА </w:t>
            </w:r>
            <w:r w:rsidR="00391E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 их согласовании 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на предмет соответствия нормам антимонопольного законодательства</w:t>
            </w:r>
          </w:p>
        </w:tc>
        <w:tc>
          <w:tcPr>
            <w:tcW w:w="2977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Контроль за соблюдением действующего антимонопольного законодательства при разработке и утверждении НПА</w:t>
            </w:r>
          </w:p>
        </w:tc>
        <w:tc>
          <w:tcPr>
            <w:tcW w:w="2126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При принятии мер риски могут быть снижены</w:t>
            </w: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Низкая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Своевременное принятие мер</w:t>
            </w:r>
          </w:p>
          <w:p w:rsidR="0015045B" w:rsidRPr="009534BA" w:rsidRDefault="0015045B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обеспечивает снижение повторного возникновения рисков</w:t>
            </w:r>
          </w:p>
        </w:tc>
      </w:tr>
      <w:tr w:rsidR="00391E12" w:rsidRPr="009534BA" w:rsidTr="00760A63">
        <w:tc>
          <w:tcPr>
            <w:tcW w:w="675" w:type="dxa"/>
          </w:tcPr>
          <w:p w:rsidR="00391E12" w:rsidRDefault="00391E12" w:rsidP="00760A63">
            <w:r w:rsidRPr="00391E12">
              <w:rPr>
                <w:rFonts w:ascii="TimesNewRomanPSMT" w:hAnsi="TimesNewRomanPSMT"/>
                <w:color w:val="000000"/>
                <w:szCs w:val="24"/>
              </w:rPr>
              <w:t>3</w:t>
            </w:r>
          </w:p>
        </w:tc>
        <w:tc>
          <w:tcPr>
            <w:tcW w:w="4145" w:type="dxa"/>
          </w:tcPr>
          <w:p w:rsidR="00391E12" w:rsidRPr="009534BA" w:rsidRDefault="00391E12" w:rsidP="00391E12"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Нарушение антимонопольного законодательства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 </w:t>
            </w:r>
            <w:r>
              <w:rPr>
                <w:rFonts w:ascii="TimesNewRomanPSMT" w:hAnsi="TimesNewRomanPSMT"/>
                <w:color w:val="000000"/>
                <w:szCs w:val="24"/>
              </w:rPr>
              <w:t>при п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одготовк</w:t>
            </w:r>
            <w:r>
              <w:rPr>
                <w:rFonts w:ascii="TimesNewRomanPSMT" w:hAnsi="TimesNewRomanPSMT"/>
                <w:color w:val="000000"/>
                <w:szCs w:val="24"/>
              </w:rPr>
              <w:t>е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 ответов на обращени</w:t>
            </w:r>
            <w:r>
              <w:rPr>
                <w:rFonts w:ascii="TimesNewRomanPSMT" w:hAnsi="TimesNewRomanPSMT"/>
                <w:color w:val="000000"/>
                <w:szCs w:val="24"/>
              </w:rPr>
              <w:t>я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 граждан и</w:t>
            </w:r>
            <w:r w:rsidRPr="00391E12">
              <w:rPr>
                <w:rFonts w:ascii="TimesNewRomanPSMT" w:hAnsi="TimesNewRomanPSMT"/>
                <w:color w:val="000000"/>
              </w:rPr>
              <w:br/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юридических лиц</w:t>
            </w:r>
          </w:p>
        </w:tc>
        <w:tc>
          <w:tcPr>
            <w:tcW w:w="3402" w:type="dxa"/>
          </w:tcPr>
          <w:p w:rsidR="00391E12" w:rsidRDefault="00391E12" w:rsidP="00760A63">
            <w:pPr>
              <w:rPr>
                <w:rFonts w:ascii="TimesNewRomanPSMT" w:hAnsi="TimesNewRomanPSMT"/>
                <w:color w:val="000000"/>
                <w:szCs w:val="24"/>
              </w:rPr>
            </w:pPr>
            <w:r>
              <w:rPr>
                <w:rFonts w:ascii="TimesNewRomanPSMT" w:hAnsi="TimesNewRomanPSMT"/>
                <w:color w:val="000000"/>
                <w:szCs w:val="24"/>
              </w:rPr>
              <w:t>П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одготовк</w:t>
            </w:r>
            <w:r>
              <w:rPr>
                <w:rFonts w:ascii="TimesNewRomanPSMT" w:hAnsi="TimesNewRomanPSMT"/>
                <w:color w:val="000000"/>
                <w:szCs w:val="24"/>
              </w:rPr>
              <w:t>е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 ответов на обращени</w:t>
            </w:r>
            <w:r>
              <w:rPr>
                <w:rFonts w:ascii="TimesNewRomanPSMT" w:hAnsi="TimesNewRomanPSMT"/>
                <w:color w:val="000000"/>
                <w:szCs w:val="24"/>
              </w:rPr>
              <w:t>я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 граждан и</w:t>
            </w:r>
            <w:r w:rsidRPr="00391E12">
              <w:rPr>
                <w:rFonts w:ascii="TimesNewRomanPSMT" w:hAnsi="TimesNewRomanPSMT"/>
                <w:color w:val="000000"/>
              </w:rPr>
              <w:br/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юридических лиц 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с нарушением требований антимонопольного законодательства</w:t>
            </w:r>
            <w:r>
              <w:rPr>
                <w:rFonts w:ascii="TimesNewRomanPSMT" w:hAnsi="TimesNewRomanPSMT"/>
                <w:color w:val="000000"/>
                <w:szCs w:val="24"/>
              </w:rPr>
              <w:t>.</w:t>
            </w:r>
          </w:p>
          <w:p w:rsidR="00391E12" w:rsidRDefault="00391E12" w:rsidP="00760A63">
            <w:pPr>
              <w:rPr>
                <w:rFonts w:ascii="TimesNewRomanPSMT" w:hAnsi="TimesNewRomanPSMT"/>
                <w:color w:val="000000"/>
                <w:szCs w:val="24"/>
              </w:rPr>
            </w:pPr>
          </w:p>
          <w:p w:rsidR="00391E12" w:rsidRPr="009534BA" w:rsidRDefault="00391E12" w:rsidP="00760A63">
            <w:r w:rsidRPr="00391E12">
              <w:rPr>
                <w:rFonts w:ascii="TimesNewRomanPSMT" w:hAnsi="TimesNewRomanPSMT"/>
                <w:color w:val="000000"/>
                <w:szCs w:val="24"/>
              </w:rPr>
              <w:t>Недостаточный уровень</w:t>
            </w:r>
            <w:r w:rsidRPr="00391E12">
              <w:rPr>
                <w:rFonts w:ascii="TimesNewRomanPSMT" w:hAnsi="TimesNewRomanPSMT"/>
                <w:color w:val="000000"/>
              </w:rPr>
              <w:br/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внутреннего контроля</w:t>
            </w:r>
            <w:r>
              <w:rPr>
                <w:rFonts w:ascii="TimesNewRomanPSMT" w:hAnsi="TimesNewRomanPSMT"/>
                <w:color w:val="000000"/>
                <w:szCs w:val="24"/>
              </w:rPr>
              <w:t>.</w:t>
            </w:r>
          </w:p>
        </w:tc>
        <w:tc>
          <w:tcPr>
            <w:tcW w:w="2977" w:type="dxa"/>
          </w:tcPr>
          <w:p w:rsidR="00391E12" w:rsidRPr="009534BA" w:rsidRDefault="00391E12" w:rsidP="00391E12">
            <w:r>
              <w:rPr>
                <w:rFonts w:ascii="TimesNewRomanPSMT" w:hAnsi="TimesNewRomanPSMT"/>
                <w:color w:val="000000"/>
                <w:szCs w:val="24"/>
              </w:rPr>
              <w:t xml:space="preserve">Исключение фактов 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приняти</w:t>
            </w:r>
            <w:r>
              <w:rPr>
                <w:rFonts w:ascii="TimesNewRomanPSMT" w:hAnsi="TimesNewRomanPSMT"/>
                <w:color w:val="000000"/>
                <w:szCs w:val="24"/>
              </w:rPr>
              <w:t>я</w:t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 xml:space="preserve"> решений,</w:t>
            </w:r>
            <w:r w:rsidRPr="00391E12">
              <w:rPr>
                <w:rFonts w:ascii="TimesNewRomanPSMT" w:hAnsi="TimesNewRomanPSMT"/>
                <w:color w:val="000000"/>
              </w:rPr>
              <w:br/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влекущих нарушение</w:t>
            </w:r>
            <w:r w:rsidRPr="00391E12">
              <w:rPr>
                <w:rFonts w:ascii="TimesNewRomanPSMT" w:hAnsi="TimesNewRomanPSMT"/>
                <w:color w:val="000000"/>
              </w:rPr>
              <w:br/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норм антимонопольного</w:t>
            </w:r>
            <w:r w:rsidRPr="00391E12">
              <w:rPr>
                <w:rFonts w:ascii="TimesNewRomanPSMT" w:hAnsi="TimesNewRomanPSMT"/>
                <w:color w:val="000000"/>
              </w:rPr>
              <w:br/>
            </w:r>
            <w:r w:rsidRPr="00391E12">
              <w:rPr>
                <w:rFonts w:ascii="TimesNewRomanPSMT" w:hAnsi="TimesNewRomanPSMT"/>
                <w:color w:val="000000"/>
                <w:szCs w:val="24"/>
              </w:rPr>
              <w:t>законодательства</w:t>
            </w:r>
          </w:p>
        </w:tc>
        <w:tc>
          <w:tcPr>
            <w:tcW w:w="2126" w:type="dxa"/>
          </w:tcPr>
          <w:p w:rsidR="00391E12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При принятии мер риски могут быть снижены</w:t>
            </w:r>
          </w:p>
          <w:p w:rsidR="00391E12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391E12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391E12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391E12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Низкая</w:t>
            </w: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Своевременное принятие мер</w:t>
            </w:r>
          </w:p>
          <w:p w:rsidR="00391E12" w:rsidRPr="009534BA" w:rsidRDefault="00391E12" w:rsidP="00760A63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534BA">
              <w:rPr>
                <w:rFonts w:ascii="Times New Roman" w:hAnsi="Times New Roman"/>
                <w:sz w:val="24"/>
                <w:szCs w:val="24"/>
                <w:lang w:eastAsia="ru-RU"/>
              </w:rPr>
              <w:t>обеспечивает снижение повторного возникновения рисков</w:t>
            </w:r>
          </w:p>
        </w:tc>
      </w:tr>
    </w:tbl>
    <w:p w:rsidR="0015045B" w:rsidRDefault="0015045B" w:rsidP="0015045B"/>
    <w:p w:rsidR="00391E12" w:rsidRPr="00391E12" w:rsidRDefault="00391E12" w:rsidP="00391E12"/>
    <w:p w:rsidR="0015045B" w:rsidRDefault="0015045B" w:rsidP="0015045B"/>
    <w:p w:rsidR="00391E12" w:rsidRDefault="00391E12" w:rsidP="0015045B"/>
    <w:p w:rsidR="00391E12" w:rsidRDefault="00391E12" w:rsidP="0015045B"/>
    <w:p w:rsidR="00391E12" w:rsidRDefault="00391E12" w:rsidP="0015045B"/>
    <w:p w:rsidR="005F40A0" w:rsidRDefault="005F40A0" w:rsidP="0015045B"/>
    <w:p w:rsidR="00391E12" w:rsidRDefault="00391E12" w:rsidP="0015045B"/>
    <w:p w:rsidR="00391E12" w:rsidRDefault="00391E12" w:rsidP="0015045B"/>
    <w:p w:rsidR="00391E12" w:rsidRDefault="00391E12" w:rsidP="0015045B"/>
    <w:p w:rsidR="00391E12" w:rsidRPr="008E033F" w:rsidRDefault="00391E12" w:rsidP="00391E12">
      <w:pPr>
        <w:pStyle w:val="a3"/>
        <w:spacing w:line="252" w:lineRule="auto"/>
        <w:ind w:firstLine="9498"/>
        <w:jc w:val="left"/>
        <w:rPr>
          <w:sz w:val="27"/>
          <w:szCs w:val="27"/>
        </w:rPr>
      </w:pPr>
      <w:r w:rsidRPr="008E033F">
        <w:rPr>
          <w:sz w:val="27"/>
          <w:szCs w:val="27"/>
        </w:rPr>
        <w:lastRenderedPageBreak/>
        <w:t xml:space="preserve">Приложение № </w:t>
      </w:r>
      <w:r w:rsidR="00AB12EE" w:rsidRPr="008E033F">
        <w:rPr>
          <w:sz w:val="27"/>
          <w:szCs w:val="27"/>
        </w:rPr>
        <w:t>2</w:t>
      </w:r>
      <w:r w:rsidRPr="008E033F">
        <w:rPr>
          <w:sz w:val="27"/>
          <w:szCs w:val="27"/>
        </w:rPr>
        <w:t xml:space="preserve"> </w:t>
      </w:r>
    </w:p>
    <w:p w:rsidR="00391E12" w:rsidRPr="008E033F" w:rsidRDefault="00391E12" w:rsidP="00391E12">
      <w:pPr>
        <w:pStyle w:val="a3"/>
        <w:spacing w:line="252" w:lineRule="auto"/>
        <w:ind w:firstLine="9498"/>
        <w:jc w:val="left"/>
        <w:rPr>
          <w:sz w:val="27"/>
          <w:szCs w:val="27"/>
        </w:rPr>
      </w:pPr>
      <w:r w:rsidRPr="008E033F">
        <w:rPr>
          <w:sz w:val="27"/>
          <w:szCs w:val="27"/>
        </w:rPr>
        <w:t>к распоряжению администрации</w:t>
      </w:r>
    </w:p>
    <w:p w:rsidR="00391E12" w:rsidRPr="008E033F" w:rsidRDefault="00391E12" w:rsidP="00391E12">
      <w:pPr>
        <w:pStyle w:val="a3"/>
        <w:spacing w:line="252" w:lineRule="auto"/>
        <w:ind w:firstLine="9498"/>
        <w:jc w:val="left"/>
        <w:rPr>
          <w:sz w:val="27"/>
          <w:szCs w:val="27"/>
        </w:rPr>
      </w:pPr>
      <w:r w:rsidRPr="008E033F">
        <w:rPr>
          <w:sz w:val="27"/>
          <w:szCs w:val="27"/>
        </w:rPr>
        <w:t xml:space="preserve">ЗАТО Озерный от </w:t>
      </w:r>
      <w:r w:rsidR="005F40A0" w:rsidRPr="008E033F">
        <w:rPr>
          <w:sz w:val="27"/>
          <w:szCs w:val="27"/>
        </w:rPr>
        <w:t>29</w:t>
      </w:r>
      <w:r w:rsidRPr="008E033F">
        <w:rPr>
          <w:sz w:val="27"/>
          <w:szCs w:val="27"/>
        </w:rPr>
        <w:t>.12.202</w:t>
      </w:r>
      <w:r w:rsidR="005F40A0" w:rsidRPr="008E033F">
        <w:rPr>
          <w:sz w:val="27"/>
          <w:szCs w:val="27"/>
        </w:rPr>
        <w:t>3</w:t>
      </w:r>
      <w:r w:rsidRPr="008E033F">
        <w:rPr>
          <w:sz w:val="27"/>
          <w:szCs w:val="27"/>
        </w:rPr>
        <w:t xml:space="preserve"> г. № </w:t>
      </w:r>
      <w:r w:rsidR="005F40A0" w:rsidRPr="008E033F">
        <w:rPr>
          <w:sz w:val="27"/>
          <w:szCs w:val="27"/>
        </w:rPr>
        <w:t>410</w:t>
      </w:r>
    </w:p>
    <w:p w:rsidR="00391E12" w:rsidRDefault="00391E12" w:rsidP="00391E12">
      <w:pPr>
        <w:tabs>
          <w:tab w:val="left" w:pos="2940"/>
        </w:tabs>
        <w:jc w:val="center"/>
        <w:rPr>
          <w:sz w:val="28"/>
          <w:szCs w:val="28"/>
        </w:rPr>
      </w:pPr>
    </w:p>
    <w:p w:rsidR="00391E12" w:rsidRPr="009B5608" w:rsidRDefault="00391E12" w:rsidP="00391E12">
      <w:pPr>
        <w:tabs>
          <w:tab w:val="left" w:pos="294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План мероприятий (дорожная карта)</w:t>
      </w:r>
    </w:p>
    <w:p w:rsidR="00391E12" w:rsidRDefault="00391E12" w:rsidP="00391E12">
      <w:pPr>
        <w:tabs>
          <w:tab w:val="left" w:pos="2940"/>
        </w:tabs>
        <w:jc w:val="center"/>
        <w:rPr>
          <w:sz w:val="28"/>
          <w:szCs w:val="28"/>
        </w:rPr>
      </w:pPr>
      <w:r w:rsidRPr="00273082">
        <w:rPr>
          <w:sz w:val="28"/>
          <w:szCs w:val="28"/>
        </w:rPr>
        <w:t>по снижению рисков нарушения антимонопольного законодательства</w:t>
      </w:r>
      <w:r>
        <w:rPr>
          <w:sz w:val="28"/>
          <w:szCs w:val="28"/>
        </w:rPr>
        <w:t xml:space="preserve"> на 202</w:t>
      </w:r>
      <w:r w:rsidR="005F40A0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</w:p>
    <w:p w:rsidR="00391E12" w:rsidRDefault="00391E12" w:rsidP="00391E12">
      <w:pPr>
        <w:tabs>
          <w:tab w:val="left" w:pos="2940"/>
        </w:tabs>
        <w:jc w:val="center"/>
      </w:pPr>
      <w:r>
        <w:t xml:space="preserve">        </w:t>
      </w:r>
    </w:p>
    <w:tbl>
      <w:tblPr>
        <w:tblStyle w:val="a6"/>
        <w:tblW w:w="1573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52"/>
        <w:gridCol w:w="2268"/>
        <w:gridCol w:w="2126"/>
        <w:gridCol w:w="1701"/>
        <w:gridCol w:w="1984"/>
        <w:gridCol w:w="1417"/>
        <w:gridCol w:w="1559"/>
        <w:gridCol w:w="2128"/>
      </w:tblGrid>
      <w:tr w:rsidR="00391E12" w:rsidRPr="00041486" w:rsidTr="00041486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Риск нарушения антимонопольного законодательства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Общие меры по минимизации и устранению рисков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Предложенные действия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Необходимые ресурсы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Ответственный</w:t>
            </w:r>
          </w:p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</w:p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Срок реализации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Критерии качества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jc w:val="center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Требования к обмену информацией и мониторингу</w:t>
            </w:r>
          </w:p>
        </w:tc>
      </w:tr>
      <w:tr w:rsidR="00391E12" w:rsidRPr="00041486" w:rsidTr="00041486">
        <w:trPr>
          <w:trHeight w:val="22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Осуществление действий, которые могут привести к ограничению конкуренции при проведении закупок конкурентными способами, в том числе создание участнику закупок  или нескольким участникам закупок преимущественных условий участия в закупках,  нарушение порядка  определения победителя или победителей торгов.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Мониторинг и анализ изменений, вносимых в НПА, регулирующих осуществление закупок.</w:t>
            </w:r>
          </w:p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Контроль за подготовкой</w:t>
            </w:r>
          </w:p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извещения об осуществлении закупки, согласование и утверждение приложений к извещению.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Уведомление Главы ЗАТО </w:t>
            </w:r>
            <w:proofErr w:type="gramStart"/>
            <w:r w:rsidRPr="00041486">
              <w:rPr>
                <w:sz w:val="23"/>
                <w:szCs w:val="23"/>
              </w:rPr>
              <w:t>Озерный  о</w:t>
            </w:r>
            <w:proofErr w:type="gramEnd"/>
            <w:r w:rsidRPr="00041486">
              <w:rPr>
                <w:sz w:val="23"/>
                <w:szCs w:val="23"/>
              </w:rPr>
              <w:t xml:space="preserve"> случаях склонения сотрудников к совершению коррупционных правонарушений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Повышение</w:t>
            </w:r>
          </w:p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квалификации</w:t>
            </w:r>
          </w:p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должностных лиц,</w:t>
            </w:r>
          </w:p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ответственных за</w:t>
            </w:r>
          </w:p>
          <w:p w:rsidR="00391E12" w:rsidRPr="00041486" w:rsidRDefault="00391E12" w:rsidP="00760A63">
            <w:pPr>
              <w:autoSpaceDE w:val="0"/>
              <w:autoSpaceDN w:val="0"/>
              <w:adjustRightInd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осуществление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закупок.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Анализ выявленных нарушений, допущенных при осуществлении закупок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Юридические консультации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Судебная практика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Заместитель главы </w:t>
            </w:r>
            <w:proofErr w:type="gramStart"/>
            <w:r w:rsidRPr="00041486">
              <w:rPr>
                <w:sz w:val="23"/>
                <w:szCs w:val="23"/>
              </w:rPr>
              <w:t>администрации</w:t>
            </w:r>
            <w:proofErr w:type="gramEnd"/>
            <w:r w:rsidRPr="00041486">
              <w:rPr>
                <w:sz w:val="23"/>
                <w:szCs w:val="23"/>
              </w:rPr>
              <w:t xml:space="preserve"> ЗАТО Озерный, руководитель отдела муниципальных закупок и бухгалтерского учета администрации ЗАТО Озерный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В течение года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Отсутствие нарушений при осуществлении закупок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Своевременное размещение информации в Единой информационной системе в сфере закупок</w:t>
            </w:r>
          </w:p>
        </w:tc>
      </w:tr>
      <w:tr w:rsidR="00391E12" w:rsidRPr="00041486" w:rsidTr="00041486">
        <w:trPr>
          <w:trHeight w:val="3192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lastRenderedPageBreak/>
              <w:t xml:space="preserve">Нарушение антимонопольного законодательства при 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разработке и утверждении нормативных правовых актов (НПА), положения которых могут привести к ограничению конкуренции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widowControl w:val="0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Контроль за соблюдением действующего антимонопольного законодательства при разработке и утверждении НПА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Анализ проектов НПА на предмет соответствия антимонопольному законодательству</w:t>
            </w:r>
            <w:r w:rsidR="00041486">
              <w:rPr>
                <w:sz w:val="23"/>
                <w:szCs w:val="23"/>
              </w:rPr>
              <w:t xml:space="preserve"> при их согласовании</w:t>
            </w:r>
            <w:r w:rsidRPr="00041486">
              <w:rPr>
                <w:sz w:val="23"/>
                <w:szCs w:val="23"/>
              </w:rPr>
              <w:t>.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</w:p>
          <w:p w:rsidR="00391E12" w:rsidRPr="00041486" w:rsidRDefault="00391E12" w:rsidP="00041486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Анализ нарушений, выявленных в ходе проведения оценки рисков нарушения антимонопольного законодательства.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Юридические консультации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Судебная практика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Первый заместитель главы </w:t>
            </w:r>
            <w:proofErr w:type="gramStart"/>
            <w:r w:rsidRPr="00041486">
              <w:rPr>
                <w:sz w:val="23"/>
                <w:szCs w:val="23"/>
              </w:rPr>
              <w:t>администрации</w:t>
            </w:r>
            <w:proofErr w:type="gramEnd"/>
            <w:r w:rsidRPr="00041486">
              <w:rPr>
                <w:sz w:val="23"/>
                <w:szCs w:val="23"/>
              </w:rPr>
              <w:t xml:space="preserve"> ЗАТО Озерный</w:t>
            </w: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</w:p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Руководитель юридического отдела </w:t>
            </w:r>
            <w:proofErr w:type="gramStart"/>
            <w:r w:rsidRPr="00041486">
              <w:rPr>
                <w:sz w:val="23"/>
                <w:szCs w:val="23"/>
              </w:rPr>
              <w:t>администрации</w:t>
            </w:r>
            <w:proofErr w:type="gramEnd"/>
            <w:r w:rsidRPr="00041486">
              <w:rPr>
                <w:sz w:val="23"/>
                <w:szCs w:val="23"/>
              </w:rPr>
              <w:t xml:space="preserve"> ЗАТО Озерный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ind w:right="33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В течение года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Отсутствие в разработанных НПА положений, которые могут привести к ограничению конкуренции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E12" w:rsidRPr="00041486" w:rsidRDefault="00391E12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Своевременное размещение на официальном сайте муниципального образования   проектов НПА в целях выявления и оценки рисков нарушения антимонопольного законодательства</w:t>
            </w:r>
          </w:p>
        </w:tc>
      </w:tr>
      <w:tr w:rsidR="00041486" w:rsidRPr="00041486" w:rsidTr="00041486">
        <w:trPr>
          <w:trHeight w:val="276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86" w:rsidRPr="00041486" w:rsidRDefault="00041486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Нарушение антимонопольного законодательства</w:t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 xml:space="preserve"> при подготовке ответов на обращения граждан и</w:t>
            </w:r>
            <w:r w:rsidRPr="00391E12">
              <w:rPr>
                <w:rFonts w:ascii="TimesNewRomanPSMT" w:hAnsi="TimesNewRomanPSMT"/>
                <w:color w:val="000000"/>
                <w:sz w:val="23"/>
                <w:szCs w:val="23"/>
              </w:rPr>
              <w:br/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>юридических лиц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9EF" w:rsidRDefault="00041486" w:rsidP="009259EF">
            <w:pPr>
              <w:widowControl w:val="0"/>
            </w:pPr>
            <w:r>
              <w:rPr>
                <w:rFonts w:ascii="TimesNewRomanPSMT" w:hAnsi="TimesNewRomanPSMT"/>
                <w:color w:val="000000"/>
              </w:rPr>
              <w:t xml:space="preserve">Исключение фактов </w:t>
            </w:r>
            <w:r w:rsidRPr="00391E12">
              <w:rPr>
                <w:rFonts w:ascii="TimesNewRomanPSMT" w:hAnsi="TimesNewRomanPSMT"/>
                <w:color w:val="000000"/>
              </w:rPr>
              <w:t>приняти</w:t>
            </w:r>
            <w:r>
              <w:rPr>
                <w:rFonts w:ascii="TimesNewRomanPSMT" w:hAnsi="TimesNewRomanPSMT"/>
                <w:color w:val="000000"/>
              </w:rPr>
              <w:t>я</w:t>
            </w:r>
            <w:r w:rsidRPr="00391E12">
              <w:rPr>
                <w:rFonts w:ascii="TimesNewRomanPSMT" w:hAnsi="TimesNewRomanPSMT"/>
                <w:color w:val="000000"/>
              </w:rPr>
              <w:t xml:space="preserve"> решений,</w:t>
            </w:r>
            <w:r w:rsidRPr="00391E12">
              <w:rPr>
                <w:rFonts w:ascii="TimesNewRomanPSMT" w:hAnsi="TimesNewRomanPSMT"/>
                <w:color w:val="000000"/>
              </w:rPr>
              <w:br/>
              <w:t>влекущих нарушение</w:t>
            </w:r>
            <w:r w:rsidRPr="00391E12">
              <w:rPr>
                <w:rFonts w:ascii="TimesNewRomanPSMT" w:hAnsi="TimesNewRomanPSMT"/>
                <w:color w:val="000000"/>
              </w:rPr>
              <w:br/>
              <w:t>норм антимонопольного</w:t>
            </w:r>
            <w:r w:rsidRPr="00391E12">
              <w:rPr>
                <w:rFonts w:ascii="TimesNewRomanPSMT" w:hAnsi="TimesNewRomanPSMT"/>
                <w:color w:val="000000"/>
              </w:rPr>
              <w:br/>
              <w:t>законодательства</w:t>
            </w:r>
            <w:r w:rsidR="009259EF">
              <w:rPr>
                <w:rFonts w:ascii="TimesNewRomanPSMT" w:hAnsi="TimesNewRomanPSMT"/>
                <w:color w:val="000000"/>
              </w:rPr>
              <w:t>, исключение п</w:t>
            </w:r>
            <w:r w:rsidR="009259EF" w:rsidRPr="009259EF">
              <w:t>редоставлени</w:t>
            </w:r>
            <w:r w:rsidR="009259EF">
              <w:t>я</w:t>
            </w:r>
            <w:r w:rsidR="009259EF" w:rsidRPr="009259EF">
              <w:t xml:space="preserve"> доступа к информации в</w:t>
            </w:r>
            <w:r w:rsidR="009259EF">
              <w:rPr>
                <w:rFonts w:ascii="TimesNewRomanPSMT" w:hAnsi="TimesNewRomanPSMT"/>
                <w:color w:val="000000"/>
              </w:rPr>
              <w:br/>
            </w:r>
            <w:r w:rsidR="009259EF" w:rsidRPr="009259EF">
              <w:t>приоритетном порядке</w:t>
            </w:r>
          </w:p>
          <w:p w:rsidR="00041486" w:rsidRPr="00041486" w:rsidRDefault="00041486" w:rsidP="00041486">
            <w:pPr>
              <w:widowControl w:val="0"/>
              <w:rPr>
                <w:sz w:val="23"/>
                <w:szCs w:val="23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9EF" w:rsidRDefault="009259EF" w:rsidP="009259EF">
            <w:pPr>
              <w:rPr>
                <w:sz w:val="23"/>
                <w:szCs w:val="23"/>
              </w:rPr>
            </w:pPr>
            <w:r w:rsidRPr="009259EF">
              <w:rPr>
                <w:sz w:val="23"/>
                <w:szCs w:val="23"/>
              </w:rPr>
              <w:t>Повышение уровня квалификации</w:t>
            </w:r>
            <w:r w:rsidRPr="009259EF">
              <w:rPr>
                <w:sz w:val="23"/>
                <w:szCs w:val="23"/>
              </w:rPr>
              <w:br/>
              <w:t>должностных лиц</w:t>
            </w:r>
            <w:r>
              <w:rPr>
                <w:sz w:val="23"/>
                <w:szCs w:val="23"/>
              </w:rPr>
              <w:t xml:space="preserve"> соответствующих структурных подразделений.</w:t>
            </w:r>
          </w:p>
          <w:p w:rsidR="009259EF" w:rsidRPr="009259EF" w:rsidRDefault="009259EF" w:rsidP="009259EF">
            <w:pPr>
              <w:rPr>
                <w:sz w:val="23"/>
                <w:szCs w:val="23"/>
              </w:rPr>
            </w:pPr>
          </w:p>
          <w:p w:rsidR="00041486" w:rsidRPr="00041486" w:rsidRDefault="00041486" w:rsidP="00041486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Анализ нарушений, выявленных в ходе </w:t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>подготовк</w:t>
            </w:r>
            <w:r>
              <w:rPr>
                <w:rFonts w:ascii="TimesNewRomanPSMT" w:hAnsi="TimesNewRomanPSMT"/>
                <w:color w:val="000000"/>
                <w:sz w:val="23"/>
                <w:szCs w:val="23"/>
              </w:rPr>
              <w:t>и</w:t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 xml:space="preserve"> ответов на обращения граждан и</w:t>
            </w:r>
            <w:r w:rsidRPr="00391E12">
              <w:rPr>
                <w:rFonts w:ascii="TimesNewRomanPSMT" w:hAnsi="TimesNewRomanPSMT"/>
                <w:color w:val="000000"/>
                <w:sz w:val="23"/>
                <w:szCs w:val="23"/>
              </w:rPr>
              <w:br/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>юридических лиц</w:t>
            </w:r>
            <w:r w:rsidRPr="00041486">
              <w:rPr>
                <w:sz w:val="23"/>
                <w:szCs w:val="23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86" w:rsidRPr="00041486" w:rsidRDefault="00041486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Юридические консультации</w:t>
            </w:r>
          </w:p>
          <w:p w:rsidR="00041486" w:rsidRPr="00041486" w:rsidRDefault="00041486" w:rsidP="00760A63">
            <w:pPr>
              <w:rPr>
                <w:sz w:val="23"/>
                <w:szCs w:val="23"/>
              </w:rPr>
            </w:pPr>
          </w:p>
          <w:p w:rsidR="00041486" w:rsidRPr="00041486" w:rsidRDefault="00041486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Судебная практика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86" w:rsidRPr="00041486" w:rsidRDefault="00041486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Первый заместитель главы </w:t>
            </w:r>
            <w:proofErr w:type="gramStart"/>
            <w:r w:rsidRPr="00041486">
              <w:rPr>
                <w:sz w:val="23"/>
                <w:szCs w:val="23"/>
              </w:rPr>
              <w:t>администрации</w:t>
            </w:r>
            <w:proofErr w:type="gramEnd"/>
            <w:r w:rsidRPr="00041486">
              <w:rPr>
                <w:sz w:val="23"/>
                <w:szCs w:val="23"/>
              </w:rPr>
              <w:t xml:space="preserve"> ЗАТО Озерный</w:t>
            </w:r>
          </w:p>
          <w:p w:rsidR="00041486" w:rsidRPr="00041486" w:rsidRDefault="00041486" w:rsidP="00760A63">
            <w:pPr>
              <w:rPr>
                <w:sz w:val="23"/>
                <w:szCs w:val="23"/>
              </w:rPr>
            </w:pPr>
          </w:p>
          <w:p w:rsidR="00041486" w:rsidRDefault="00041486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Руководитель юридического отдела </w:t>
            </w:r>
            <w:proofErr w:type="gramStart"/>
            <w:r w:rsidRPr="00041486">
              <w:rPr>
                <w:sz w:val="23"/>
                <w:szCs w:val="23"/>
              </w:rPr>
              <w:t>администрации</w:t>
            </w:r>
            <w:proofErr w:type="gramEnd"/>
            <w:r w:rsidRPr="00041486">
              <w:rPr>
                <w:sz w:val="23"/>
                <w:szCs w:val="23"/>
              </w:rPr>
              <w:t xml:space="preserve"> ЗАТО Озерный</w:t>
            </w:r>
          </w:p>
          <w:p w:rsidR="00041486" w:rsidRDefault="00041486" w:rsidP="00760A63">
            <w:pPr>
              <w:rPr>
                <w:sz w:val="23"/>
                <w:szCs w:val="23"/>
              </w:rPr>
            </w:pPr>
          </w:p>
          <w:p w:rsidR="00041486" w:rsidRPr="00041486" w:rsidRDefault="00041486" w:rsidP="00760A6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Руководитель контрольно-организационного отдела </w:t>
            </w:r>
            <w:proofErr w:type="gramStart"/>
            <w:r>
              <w:rPr>
                <w:sz w:val="23"/>
                <w:szCs w:val="23"/>
              </w:rPr>
              <w:t>администрации</w:t>
            </w:r>
            <w:proofErr w:type="gramEnd"/>
            <w:r>
              <w:rPr>
                <w:sz w:val="23"/>
                <w:szCs w:val="23"/>
              </w:rPr>
              <w:t xml:space="preserve"> ЗАТО Озерный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86" w:rsidRPr="00041486" w:rsidRDefault="00041486" w:rsidP="00760A63">
            <w:pPr>
              <w:ind w:right="33"/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В течение года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86" w:rsidRPr="00041486" w:rsidRDefault="00041486" w:rsidP="00041486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 xml:space="preserve">Отсутствие в </w:t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>подготов</w:t>
            </w:r>
            <w:r>
              <w:rPr>
                <w:rFonts w:ascii="TimesNewRomanPSMT" w:hAnsi="TimesNewRomanPSMT"/>
                <w:color w:val="000000"/>
                <w:sz w:val="23"/>
                <w:szCs w:val="23"/>
              </w:rPr>
              <w:t>ленных</w:t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 xml:space="preserve"> ответ</w:t>
            </w:r>
            <w:r>
              <w:rPr>
                <w:rFonts w:ascii="TimesNewRomanPSMT" w:hAnsi="TimesNewRomanPSMT"/>
                <w:color w:val="000000"/>
                <w:sz w:val="23"/>
                <w:szCs w:val="23"/>
              </w:rPr>
              <w:t>ах</w:t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 xml:space="preserve"> на обращения граждан и</w:t>
            </w:r>
            <w:r w:rsidRPr="00391E12">
              <w:rPr>
                <w:rFonts w:ascii="TimesNewRomanPSMT" w:hAnsi="TimesNewRomanPSMT"/>
                <w:color w:val="000000"/>
                <w:sz w:val="23"/>
                <w:szCs w:val="23"/>
              </w:rPr>
              <w:br/>
            </w:r>
            <w:r w:rsidRPr="00041486">
              <w:rPr>
                <w:rFonts w:ascii="TimesNewRomanPSMT" w:hAnsi="TimesNewRomanPSMT"/>
                <w:color w:val="000000"/>
                <w:sz w:val="23"/>
                <w:szCs w:val="23"/>
              </w:rPr>
              <w:t>юридических лиц</w:t>
            </w:r>
            <w:r w:rsidRPr="00041486">
              <w:rPr>
                <w:sz w:val="23"/>
                <w:szCs w:val="23"/>
              </w:rPr>
              <w:t xml:space="preserve"> положений, которые могут привести к ограничению конкуренции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486" w:rsidRPr="00041486" w:rsidRDefault="00041486" w:rsidP="00760A63">
            <w:pPr>
              <w:rPr>
                <w:sz w:val="23"/>
                <w:szCs w:val="23"/>
              </w:rPr>
            </w:pPr>
            <w:r w:rsidRPr="00041486">
              <w:rPr>
                <w:sz w:val="23"/>
                <w:szCs w:val="23"/>
              </w:rPr>
              <w:t>Своевременное размещение на официальном сайте муниципального образования   проектов НПА в целях выявления и оценки рисков нарушения антимонопольного законодательства</w:t>
            </w:r>
          </w:p>
        </w:tc>
      </w:tr>
    </w:tbl>
    <w:p w:rsidR="00391E12" w:rsidRDefault="00391E12" w:rsidP="0015045B"/>
    <w:p w:rsidR="00391E12" w:rsidRDefault="00391E12" w:rsidP="0015045B"/>
    <w:p w:rsidR="00391E12" w:rsidRDefault="00391E12" w:rsidP="0015045B">
      <w:pPr>
        <w:sectPr w:rsidR="00391E12" w:rsidSect="0015045B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9259EF" w:rsidRPr="008E033F" w:rsidRDefault="009259EF" w:rsidP="009259EF">
      <w:pPr>
        <w:rPr>
          <w:rFonts w:ascii="TimesNewRomanPS-BoldMT" w:hAnsi="TimesNewRomanPS-BoldMT"/>
          <w:b/>
          <w:bCs/>
          <w:color w:val="000000"/>
          <w:sz w:val="27"/>
          <w:szCs w:val="27"/>
        </w:rPr>
      </w:pPr>
    </w:p>
    <w:p w:rsidR="00AB12EE" w:rsidRPr="008E033F" w:rsidRDefault="00AB12EE" w:rsidP="00AB12EE">
      <w:pPr>
        <w:pStyle w:val="a3"/>
        <w:spacing w:line="252" w:lineRule="auto"/>
        <w:ind w:firstLine="4678"/>
        <w:jc w:val="left"/>
        <w:rPr>
          <w:sz w:val="27"/>
          <w:szCs w:val="27"/>
        </w:rPr>
      </w:pPr>
      <w:r w:rsidRPr="008E033F">
        <w:rPr>
          <w:sz w:val="27"/>
          <w:szCs w:val="27"/>
        </w:rPr>
        <w:t xml:space="preserve">Приложение № 3 </w:t>
      </w:r>
    </w:p>
    <w:p w:rsidR="00AB12EE" w:rsidRPr="008E033F" w:rsidRDefault="00AB12EE" w:rsidP="00AB12EE">
      <w:pPr>
        <w:pStyle w:val="a3"/>
        <w:spacing w:line="252" w:lineRule="auto"/>
        <w:ind w:firstLine="4678"/>
        <w:jc w:val="left"/>
        <w:rPr>
          <w:sz w:val="27"/>
          <w:szCs w:val="27"/>
        </w:rPr>
      </w:pPr>
      <w:r w:rsidRPr="008E033F">
        <w:rPr>
          <w:sz w:val="27"/>
          <w:szCs w:val="27"/>
        </w:rPr>
        <w:t>к распоряжению администрации</w:t>
      </w:r>
    </w:p>
    <w:p w:rsidR="00AB12EE" w:rsidRPr="008E033F" w:rsidRDefault="00AB12EE" w:rsidP="00AB12EE">
      <w:pPr>
        <w:pStyle w:val="a3"/>
        <w:spacing w:line="252" w:lineRule="auto"/>
        <w:ind w:firstLine="4678"/>
        <w:jc w:val="left"/>
        <w:rPr>
          <w:sz w:val="27"/>
          <w:szCs w:val="27"/>
        </w:rPr>
      </w:pPr>
      <w:r w:rsidRPr="008E033F">
        <w:rPr>
          <w:sz w:val="27"/>
          <w:szCs w:val="27"/>
        </w:rPr>
        <w:t xml:space="preserve">ЗАТО Озерный от </w:t>
      </w:r>
      <w:r w:rsidR="005F40A0" w:rsidRPr="008E033F">
        <w:rPr>
          <w:sz w:val="27"/>
          <w:szCs w:val="27"/>
        </w:rPr>
        <w:t>29</w:t>
      </w:r>
      <w:r w:rsidRPr="008E033F">
        <w:rPr>
          <w:sz w:val="27"/>
          <w:szCs w:val="27"/>
        </w:rPr>
        <w:t>.12.202</w:t>
      </w:r>
      <w:r w:rsidR="005F40A0" w:rsidRPr="008E033F">
        <w:rPr>
          <w:sz w:val="27"/>
          <w:szCs w:val="27"/>
        </w:rPr>
        <w:t>3</w:t>
      </w:r>
      <w:r w:rsidRPr="008E033F">
        <w:rPr>
          <w:sz w:val="27"/>
          <w:szCs w:val="27"/>
        </w:rPr>
        <w:t xml:space="preserve"> г. № </w:t>
      </w:r>
      <w:r w:rsidR="005F40A0" w:rsidRPr="008E033F">
        <w:rPr>
          <w:sz w:val="27"/>
          <w:szCs w:val="27"/>
        </w:rPr>
        <w:t>410</w:t>
      </w:r>
    </w:p>
    <w:p w:rsidR="00AB12EE" w:rsidRPr="008E033F" w:rsidRDefault="00AB12EE" w:rsidP="00AB12EE">
      <w:pPr>
        <w:tabs>
          <w:tab w:val="left" w:pos="2940"/>
        </w:tabs>
        <w:jc w:val="center"/>
        <w:rPr>
          <w:sz w:val="27"/>
          <w:szCs w:val="27"/>
        </w:rPr>
      </w:pPr>
    </w:p>
    <w:p w:rsidR="009259EF" w:rsidRPr="008E033F" w:rsidRDefault="009259EF" w:rsidP="009259EF">
      <w:pPr>
        <w:rPr>
          <w:rFonts w:ascii="TimesNewRomanPS-BoldMT" w:hAnsi="TimesNewRomanPS-BoldMT"/>
          <w:b/>
          <w:bCs/>
          <w:color w:val="000000"/>
          <w:sz w:val="27"/>
          <w:szCs w:val="27"/>
        </w:rPr>
      </w:pPr>
    </w:p>
    <w:p w:rsidR="009259EF" w:rsidRPr="008E033F" w:rsidRDefault="009259EF" w:rsidP="00AB12EE">
      <w:pPr>
        <w:jc w:val="center"/>
        <w:rPr>
          <w:bCs/>
          <w:color w:val="000000"/>
          <w:sz w:val="27"/>
          <w:szCs w:val="27"/>
        </w:rPr>
      </w:pPr>
      <w:r w:rsidRPr="008E033F">
        <w:rPr>
          <w:bCs/>
          <w:color w:val="000000"/>
          <w:sz w:val="27"/>
          <w:szCs w:val="27"/>
        </w:rPr>
        <w:t>Ключевые показатели эффективности функционирования</w:t>
      </w:r>
      <w:r w:rsidRPr="008E033F">
        <w:rPr>
          <w:bCs/>
          <w:color w:val="000000"/>
          <w:sz w:val="27"/>
          <w:szCs w:val="27"/>
        </w:rPr>
        <w:br/>
        <w:t xml:space="preserve">антимонопольного </w:t>
      </w:r>
      <w:proofErr w:type="spellStart"/>
      <w:r w:rsidRPr="008E033F">
        <w:rPr>
          <w:bCs/>
          <w:color w:val="000000"/>
          <w:sz w:val="27"/>
          <w:szCs w:val="27"/>
        </w:rPr>
        <w:t>комплаенса</w:t>
      </w:r>
      <w:proofErr w:type="spellEnd"/>
      <w:r w:rsidRPr="008E033F">
        <w:rPr>
          <w:bCs/>
          <w:color w:val="000000"/>
          <w:sz w:val="27"/>
          <w:szCs w:val="27"/>
        </w:rPr>
        <w:t xml:space="preserve"> в </w:t>
      </w:r>
      <w:proofErr w:type="gramStart"/>
      <w:r w:rsidR="00AB12EE" w:rsidRPr="008E033F">
        <w:rPr>
          <w:bCs/>
          <w:color w:val="000000"/>
          <w:sz w:val="27"/>
          <w:szCs w:val="27"/>
        </w:rPr>
        <w:t>администрации</w:t>
      </w:r>
      <w:proofErr w:type="gramEnd"/>
      <w:r w:rsidR="00AB12EE" w:rsidRPr="008E033F">
        <w:rPr>
          <w:bCs/>
          <w:color w:val="000000"/>
          <w:sz w:val="27"/>
          <w:szCs w:val="27"/>
        </w:rPr>
        <w:t xml:space="preserve"> ЗАТО Озерный</w:t>
      </w:r>
    </w:p>
    <w:p w:rsidR="00266167" w:rsidRPr="008E033F" w:rsidRDefault="00266167" w:rsidP="00AB12EE">
      <w:pPr>
        <w:jc w:val="center"/>
        <w:rPr>
          <w:sz w:val="27"/>
          <w:szCs w:val="27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"/>
        <w:gridCol w:w="4478"/>
        <w:gridCol w:w="2263"/>
        <w:gridCol w:w="2128"/>
      </w:tblGrid>
      <w:tr w:rsidR="009259EF" w:rsidRPr="008E033F" w:rsidTr="00266167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8E033F" w:rsidRDefault="009259EF" w:rsidP="00CE5BA3">
            <w:pPr>
              <w:jc w:val="center"/>
              <w:rPr>
                <w:sz w:val="27"/>
                <w:szCs w:val="27"/>
              </w:rPr>
            </w:pPr>
            <w:r w:rsidRPr="008E033F">
              <w:rPr>
                <w:bCs/>
                <w:color w:val="000000"/>
                <w:sz w:val="27"/>
                <w:szCs w:val="27"/>
              </w:rPr>
              <w:t>№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8E033F" w:rsidRDefault="009259EF" w:rsidP="00CE5BA3">
            <w:pPr>
              <w:jc w:val="center"/>
              <w:rPr>
                <w:sz w:val="27"/>
                <w:szCs w:val="27"/>
              </w:rPr>
            </w:pPr>
            <w:r w:rsidRPr="008E033F">
              <w:rPr>
                <w:bCs/>
                <w:color w:val="000000"/>
                <w:sz w:val="27"/>
                <w:szCs w:val="27"/>
              </w:rPr>
              <w:t>Наименование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8E033F" w:rsidRDefault="009259EF" w:rsidP="006D1614">
            <w:pPr>
              <w:jc w:val="center"/>
              <w:rPr>
                <w:sz w:val="27"/>
                <w:szCs w:val="27"/>
              </w:rPr>
            </w:pPr>
            <w:r w:rsidRPr="008E033F">
              <w:rPr>
                <w:bCs/>
                <w:color w:val="000000"/>
                <w:sz w:val="27"/>
                <w:szCs w:val="27"/>
              </w:rPr>
              <w:t>Текущие</w:t>
            </w:r>
            <w:r w:rsidRPr="008E033F">
              <w:rPr>
                <w:bCs/>
                <w:color w:val="000000"/>
                <w:sz w:val="27"/>
                <w:szCs w:val="27"/>
              </w:rPr>
              <w:br/>
              <w:t>значения</w:t>
            </w:r>
            <w:r w:rsidRPr="008E033F">
              <w:rPr>
                <w:bCs/>
                <w:color w:val="000000"/>
                <w:sz w:val="27"/>
                <w:szCs w:val="27"/>
              </w:rPr>
              <w:br/>
              <w:t>ключевого</w:t>
            </w:r>
            <w:r w:rsidRPr="008E033F">
              <w:rPr>
                <w:bCs/>
                <w:color w:val="000000"/>
                <w:sz w:val="27"/>
                <w:szCs w:val="27"/>
              </w:rPr>
              <w:br/>
              <w:t>показателя</w:t>
            </w:r>
            <w:r w:rsidRPr="008E033F">
              <w:rPr>
                <w:bCs/>
                <w:color w:val="000000"/>
                <w:sz w:val="27"/>
                <w:szCs w:val="27"/>
              </w:rPr>
              <w:br/>
            </w:r>
            <w:proofErr w:type="gramStart"/>
            <w:r w:rsidRPr="008E033F">
              <w:rPr>
                <w:bCs/>
                <w:color w:val="000000"/>
                <w:sz w:val="27"/>
                <w:szCs w:val="27"/>
              </w:rPr>
              <w:t>эффективности,</w:t>
            </w:r>
            <w:r w:rsidRPr="008E033F">
              <w:rPr>
                <w:bCs/>
                <w:color w:val="000000"/>
                <w:sz w:val="27"/>
                <w:szCs w:val="27"/>
              </w:rPr>
              <w:br/>
              <w:t>на</w:t>
            </w:r>
            <w:proofErr w:type="gramEnd"/>
            <w:r w:rsidRPr="008E033F">
              <w:rPr>
                <w:bCs/>
                <w:color w:val="000000"/>
                <w:sz w:val="27"/>
                <w:szCs w:val="27"/>
              </w:rPr>
              <w:t xml:space="preserve"> 202</w:t>
            </w:r>
            <w:r w:rsidR="006D1614" w:rsidRPr="008E033F">
              <w:rPr>
                <w:bCs/>
                <w:color w:val="000000"/>
                <w:sz w:val="27"/>
                <w:szCs w:val="27"/>
              </w:rPr>
              <w:t>4</w:t>
            </w:r>
            <w:r w:rsidRPr="008E033F">
              <w:rPr>
                <w:bCs/>
                <w:color w:val="000000"/>
                <w:sz w:val="27"/>
                <w:szCs w:val="27"/>
              </w:rPr>
              <w:t xml:space="preserve"> год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59EF" w:rsidRPr="008E033F" w:rsidRDefault="009259EF" w:rsidP="00CE5BA3">
            <w:pPr>
              <w:jc w:val="center"/>
              <w:rPr>
                <w:sz w:val="27"/>
                <w:szCs w:val="27"/>
              </w:rPr>
            </w:pPr>
            <w:r w:rsidRPr="008E033F">
              <w:rPr>
                <w:bCs/>
                <w:color w:val="000000"/>
                <w:sz w:val="27"/>
                <w:szCs w:val="27"/>
              </w:rPr>
              <w:t>Целевые</w:t>
            </w:r>
            <w:r w:rsidRPr="008E033F">
              <w:rPr>
                <w:bCs/>
                <w:color w:val="000000"/>
                <w:sz w:val="27"/>
                <w:szCs w:val="27"/>
              </w:rPr>
              <w:br/>
              <w:t>значения</w:t>
            </w:r>
            <w:r w:rsidRPr="008E033F">
              <w:rPr>
                <w:bCs/>
                <w:color w:val="000000"/>
                <w:sz w:val="27"/>
                <w:szCs w:val="27"/>
              </w:rPr>
              <w:br/>
              <w:t>ключевого</w:t>
            </w:r>
            <w:r w:rsidRPr="008E033F">
              <w:rPr>
                <w:bCs/>
                <w:color w:val="000000"/>
                <w:sz w:val="27"/>
                <w:szCs w:val="27"/>
              </w:rPr>
              <w:br/>
              <w:t>показателя</w:t>
            </w:r>
            <w:r w:rsidRPr="008E033F">
              <w:rPr>
                <w:bCs/>
                <w:color w:val="000000"/>
                <w:sz w:val="27"/>
                <w:szCs w:val="27"/>
              </w:rPr>
              <w:br/>
              <w:t>эффективности</w:t>
            </w:r>
          </w:p>
        </w:tc>
      </w:tr>
      <w:tr w:rsidR="006B42BE" w:rsidRPr="008E033F" w:rsidTr="006B42BE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BE" w:rsidRPr="008E033F" w:rsidRDefault="006B42BE" w:rsidP="006B42BE">
            <w:pPr>
              <w:rPr>
                <w:sz w:val="27"/>
                <w:szCs w:val="27"/>
              </w:rPr>
            </w:pPr>
            <w:r w:rsidRPr="008E033F">
              <w:rPr>
                <w:bCs/>
                <w:color w:val="000000"/>
                <w:sz w:val="27"/>
                <w:szCs w:val="27"/>
              </w:rPr>
              <w:t xml:space="preserve">1 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BE" w:rsidRPr="008E033F" w:rsidRDefault="006B42BE" w:rsidP="006B42BE">
            <w:pPr>
              <w:rPr>
                <w:sz w:val="27"/>
                <w:szCs w:val="27"/>
              </w:rPr>
            </w:pPr>
            <w:r w:rsidRPr="008E033F">
              <w:rPr>
                <w:color w:val="000000"/>
                <w:sz w:val="27"/>
                <w:szCs w:val="27"/>
              </w:rPr>
              <w:t xml:space="preserve">Коэффициент снижения количества нарушений антимонопольного законодательства со стороны </w:t>
            </w:r>
            <w:proofErr w:type="gramStart"/>
            <w:r w:rsidRPr="008E033F">
              <w:rPr>
                <w:color w:val="000000"/>
                <w:sz w:val="27"/>
                <w:szCs w:val="27"/>
              </w:rPr>
              <w:t>администрации</w:t>
            </w:r>
            <w:proofErr w:type="gramEnd"/>
            <w:r w:rsidRPr="008E033F">
              <w:rPr>
                <w:color w:val="000000"/>
                <w:sz w:val="27"/>
                <w:szCs w:val="27"/>
              </w:rPr>
              <w:t xml:space="preserve"> ЗАТО Озерный за последние три года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6B42BE" w:rsidP="006B42BE">
            <w:pPr>
              <w:jc w:val="center"/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>0,1/0,1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8E033F" w:rsidP="006B42BE">
            <w:pPr>
              <w:jc w:val="center"/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>1</w:t>
            </w:r>
          </w:p>
        </w:tc>
      </w:tr>
      <w:tr w:rsidR="006B42BE" w:rsidRPr="008E033F" w:rsidTr="006B42BE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BE" w:rsidRPr="008E033F" w:rsidRDefault="006B42BE" w:rsidP="006B42BE">
            <w:pPr>
              <w:rPr>
                <w:sz w:val="27"/>
                <w:szCs w:val="27"/>
              </w:rPr>
            </w:pPr>
            <w:r w:rsidRPr="008E033F">
              <w:rPr>
                <w:bCs/>
                <w:color w:val="000000"/>
                <w:sz w:val="27"/>
                <w:szCs w:val="27"/>
              </w:rPr>
              <w:t xml:space="preserve">2 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BE" w:rsidRPr="008E033F" w:rsidRDefault="006B42BE" w:rsidP="006B42BE">
            <w:pPr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 xml:space="preserve">Коэффициент эффективности выявления рисков нарушения антимонопольного законодательства в проектах нормативных правовых актов </w:t>
            </w:r>
            <w:proofErr w:type="gramStart"/>
            <w:r w:rsidRPr="008E033F">
              <w:rPr>
                <w:sz w:val="27"/>
                <w:szCs w:val="27"/>
              </w:rPr>
              <w:t>администрации</w:t>
            </w:r>
            <w:proofErr w:type="gramEnd"/>
            <w:r w:rsidRPr="008E033F">
              <w:rPr>
                <w:sz w:val="27"/>
                <w:szCs w:val="27"/>
              </w:rPr>
              <w:t xml:space="preserve"> ЗАТО Озерный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6B42BE" w:rsidP="006B42BE">
            <w:pPr>
              <w:jc w:val="center"/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>0,1/0,1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8E033F" w:rsidP="006B42BE">
            <w:pPr>
              <w:jc w:val="center"/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>1</w:t>
            </w:r>
          </w:p>
        </w:tc>
      </w:tr>
      <w:tr w:rsidR="006B42BE" w:rsidRPr="008E033F" w:rsidTr="006B42BE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BE" w:rsidRPr="008E033F" w:rsidRDefault="006B42BE" w:rsidP="006B42BE">
            <w:pPr>
              <w:rPr>
                <w:sz w:val="27"/>
                <w:szCs w:val="27"/>
              </w:rPr>
            </w:pPr>
            <w:r w:rsidRPr="008E033F">
              <w:rPr>
                <w:bCs/>
                <w:color w:val="000000"/>
                <w:sz w:val="27"/>
                <w:szCs w:val="27"/>
              </w:rPr>
              <w:t xml:space="preserve">3 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2BE" w:rsidRPr="008E033F" w:rsidRDefault="006B42BE" w:rsidP="006B42BE">
            <w:pPr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 xml:space="preserve">Коэффициент эффективности выявления нарушений антимонопольного законодательства в нормативных правовых актах </w:t>
            </w:r>
            <w:proofErr w:type="gramStart"/>
            <w:r w:rsidRPr="008E033F">
              <w:rPr>
                <w:sz w:val="27"/>
                <w:szCs w:val="27"/>
              </w:rPr>
              <w:t>администрации</w:t>
            </w:r>
            <w:proofErr w:type="gramEnd"/>
            <w:r w:rsidRPr="008E033F">
              <w:rPr>
                <w:sz w:val="27"/>
                <w:szCs w:val="27"/>
              </w:rPr>
              <w:t xml:space="preserve"> ЗАТО Озерный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6B42BE" w:rsidP="006B42BE">
            <w:pPr>
              <w:jc w:val="center"/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>0,1/0,1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8E033F" w:rsidP="006B42BE">
            <w:pPr>
              <w:jc w:val="center"/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>1</w:t>
            </w:r>
          </w:p>
        </w:tc>
      </w:tr>
      <w:tr w:rsidR="006B42BE" w:rsidRPr="008E033F" w:rsidTr="006B42BE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6B42BE" w:rsidP="006B42BE">
            <w:pPr>
              <w:rPr>
                <w:bCs/>
                <w:color w:val="000000"/>
                <w:sz w:val="27"/>
                <w:szCs w:val="27"/>
              </w:rPr>
            </w:pPr>
            <w:r w:rsidRPr="008E033F">
              <w:rPr>
                <w:bCs/>
                <w:color w:val="000000"/>
                <w:sz w:val="27"/>
                <w:szCs w:val="27"/>
              </w:rPr>
              <w:t>4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6B42BE" w:rsidP="006B42BE">
            <w:pPr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 xml:space="preserve">Доля сотрудников </w:t>
            </w:r>
            <w:proofErr w:type="gramStart"/>
            <w:r w:rsidRPr="008E033F">
              <w:rPr>
                <w:sz w:val="27"/>
                <w:szCs w:val="27"/>
              </w:rPr>
              <w:t>администрации</w:t>
            </w:r>
            <w:proofErr w:type="gramEnd"/>
            <w:r w:rsidRPr="008E033F">
              <w:rPr>
                <w:sz w:val="27"/>
                <w:szCs w:val="27"/>
              </w:rPr>
              <w:t xml:space="preserve"> ЗАТО Озерный, в отношении которых были проведены обучающие мероприятия по антимонопольному законодательству и антимонопольному </w:t>
            </w:r>
            <w:proofErr w:type="spellStart"/>
            <w:r w:rsidRPr="008E033F">
              <w:rPr>
                <w:sz w:val="27"/>
                <w:szCs w:val="27"/>
              </w:rPr>
              <w:t>комплаенсу</w:t>
            </w:r>
            <w:proofErr w:type="spellEnd"/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6B42BE" w:rsidP="006B42BE">
            <w:pPr>
              <w:jc w:val="center"/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>4/4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2BE" w:rsidRPr="008E033F" w:rsidRDefault="008E033F" w:rsidP="006B42BE">
            <w:pPr>
              <w:jc w:val="center"/>
              <w:rPr>
                <w:sz w:val="27"/>
                <w:szCs w:val="27"/>
              </w:rPr>
            </w:pPr>
            <w:r w:rsidRPr="008E033F">
              <w:rPr>
                <w:sz w:val="27"/>
                <w:szCs w:val="27"/>
              </w:rPr>
              <w:t>1</w:t>
            </w:r>
          </w:p>
        </w:tc>
      </w:tr>
    </w:tbl>
    <w:p w:rsidR="0015045B" w:rsidRPr="008E033F" w:rsidRDefault="0015045B" w:rsidP="0015045B">
      <w:pPr>
        <w:rPr>
          <w:sz w:val="27"/>
          <w:szCs w:val="27"/>
        </w:rPr>
      </w:pPr>
    </w:p>
    <w:p w:rsidR="000E2343" w:rsidRPr="008E033F" w:rsidRDefault="000E2343" w:rsidP="00AB12EE">
      <w:pPr>
        <w:pStyle w:val="headertext"/>
        <w:shd w:val="clear" w:color="auto" w:fill="FFFFFF"/>
        <w:spacing w:before="0" w:beforeAutospacing="0" w:after="240" w:afterAutospacing="0"/>
        <w:jc w:val="center"/>
        <w:textAlignment w:val="baseline"/>
        <w:rPr>
          <w:rStyle w:val="fontstyle01"/>
          <w:rFonts w:ascii="Times New Roman" w:hAnsi="Times New Roman"/>
          <w:sz w:val="27"/>
          <w:szCs w:val="27"/>
        </w:rPr>
      </w:pPr>
    </w:p>
    <w:p w:rsidR="008E033F" w:rsidRPr="008E033F" w:rsidRDefault="008E033F" w:rsidP="00AB12EE">
      <w:pPr>
        <w:pStyle w:val="headertext"/>
        <w:shd w:val="clear" w:color="auto" w:fill="FFFFFF"/>
        <w:spacing w:before="0" w:beforeAutospacing="0" w:after="240" w:afterAutospacing="0"/>
        <w:jc w:val="center"/>
        <w:textAlignment w:val="baseline"/>
        <w:rPr>
          <w:rStyle w:val="fontstyle01"/>
          <w:rFonts w:ascii="Times New Roman" w:hAnsi="Times New Roman"/>
          <w:sz w:val="27"/>
          <w:szCs w:val="27"/>
        </w:rPr>
      </w:pPr>
    </w:p>
    <w:p w:rsidR="008E033F" w:rsidRPr="008E033F" w:rsidRDefault="008E033F" w:rsidP="00AB12EE">
      <w:pPr>
        <w:pStyle w:val="headertext"/>
        <w:shd w:val="clear" w:color="auto" w:fill="FFFFFF"/>
        <w:spacing w:before="0" w:beforeAutospacing="0" w:after="240" w:afterAutospacing="0"/>
        <w:jc w:val="center"/>
        <w:textAlignment w:val="baseline"/>
        <w:rPr>
          <w:rStyle w:val="fontstyle01"/>
          <w:rFonts w:ascii="Times New Roman" w:hAnsi="Times New Roman"/>
          <w:sz w:val="27"/>
          <w:szCs w:val="27"/>
        </w:rPr>
      </w:pPr>
    </w:p>
    <w:p w:rsidR="008E033F" w:rsidRPr="008E033F" w:rsidRDefault="008E033F" w:rsidP="00AB12EE">
      <w:pPr>
        <w:pStyle w:val="headertext"/>
        <w:shd w:val="clear" w:color="auto" w:fill="FFFFFF"/>
        <w:spacing w:before="0" w:beforeAutospacing="0" w:after="240" w:afterAutospacing="0"/>
        <w:jc w:val="center"/>
        <w:textAlignment w:val="baseline"/>
        <w:rPr>
          <w:rStyle w:val="fontstyle01"/>
          <w:rFonts w:ascii="Times New Roman" w:hAnsi="Times New Roman"/>
          <w:sz w:val="27"/>
          <w:szCs w:val="27"/>
        </w:rPr>
      </w:pPr>
    </w:p>
    <w:p w:rsidR="000E2343" w:rsidRPr="008E033F" w:rsidRDefault="000E2343" w:rsidP="000E2343">
      <w:pPr>
        <w:pStyle w:val="a3"/>
        <w:spacing w:line="252" w:lineRule="auto"/>
        <w:ind w:firstLine="4678"/>
        <w:jc w:val="left"/>
        <w:rPr>
          <w:sz w:val="27"/>
          <w:szCs w:val="27"/>
        </w:rPr>
      </w:pPr>
      <w:r w:rsidRPr="008E033F">
        <w:rPr>
          <w:sz w:val="27"/>
          <w:szCs w:val="27"/>
        </w:rPr>
        <w:lastRenderedPageBreak/>
        <w:t xml:space="preserve">Приложение № 4 </w:t>
      </w:r>
    </w:p>
    <w:p w:rsidR="000E2343" w:rsidRPr="008E033F" w:rsidRDefault="000E2343" w:rsidP="000E2343">
      <w:pPr>
        <w:pStyle w:val="a3"/>
        <w:spacing w:line="252" w:lineRule="auto"/>
        <w:ind w:firstLine="4678"/>
        <w:jc w:val="left"/>
        <w:rPr>
          <w:sz w:val="27"/>
          <w:szCs w:val="27"/>
        </w:rPr>
      </w:pPr>
      <w:r w:rsidRPr="008E033F">
        <w:rPr>
          <w:sz w:val="27"/>
          <w:szCs w:val="27"/>
        </w:rPr>
        <w:t>к распоряжению администрации</w:t>
      </w:r>
    </w:p>
    <w:p w:rsidR="000E2343" w:rsidRPr="008E033F" w:rsidRDefault="000E2343" w:rsidP="000E2343">
      <w:pPr>
        <w:pStyle w:val="a3"/>
        <w:spacing w:line="252" w:lineRule="auto"/>
        <w:ind w:firstLine="4678"/>
        <w:jc w:val="left"/>
        <w:rPr>
          <w:sz w:val="27"/>
          <w:szCs w:val="27"/>
        </w:rPr>
      </w:pPr>
      <w:r w:rsidRPr="008E033F">
        <w:rPr>
          <w:sz w:val="27"/>
          <w:szCs w:val="27"/>
        </w:rPr>
        <w:t xml:space="preserve">ЗАТО Озерный от </w:t>
      </w:r>
      <w:proofErr w:type="gramStart"/>
      <w:r w:rsidR="005F40A0" w:rsidRPr="008E033F">
        <w:rPr>
          <w:sz w:val="27"/>
          <w:szCs w:val="27"/>
        </w:rPr>
        <w:t>29</w:t>
      </w:r>
      <w:r w:rsidRPr="008E033F">
        <w:rPr>
          <w:sz w:val="27"/>
          <w:szCs w:val="27"/>
        </w:rPr>
        <w:t>.12.202</w:t>
      </w:r>
      <w:r w:rsidR="006B1440">
        <w:rPr>
          <w:sz w:val="27"/>
          <w:szCs w:val="27"/>
        </w:rPr>
        <w:t>3</w:t>
      </w:r>
      <w:r w:rsidR="005F40A0" w:rsidRPr="008E033F">
        <w:rPr>
          <w:sz w:val="27"/>
          <w:szCs w:val="27"/>
        </w:rPr>
        <w:t xml:space="preserve"> </w:t>
      </w:r>
      <w:r w:rsidRPr="008E033F">
        <w:rPr>
          <w:sz w:val="27"/>
          <w:szCs w:val="27"/>
        </w:rPr>
        <w:t xml:space="preserve"> г.</w:t>
      </w:r>
      <w:proofErr w:type="gramEnd"/>
      <w:r w:rsidRPr="008E033F">
        <w:rPr>
          <w:sz w:val="27"/>
          <w:szCs w:val="27"/>
        </w:rPr>
        <w:t xml:space="preserve"> № </w:t>
      </w:r>
      <w:r w:rsidR="005F40A0" w:rsidRPr="008E033F">
        <w:rPr>
          <w:sz w:val="27"/>
          <w:szCs w:val="27"/>
        </w:rPr>
        <w:t>410</w:t>
      </w:r>
    </w:p>
    <w:p w:rsidR="000E2343" w:rsidRPr="008E033F" w:rsidRDefault="000E2343" w:rsidP="00AB12EE">
      <w:pPr>
        <w:pStyle w:val="headertext"/>
        <w:shd w:val="clear" w:color="auto" w:fill="FFFFFF"/>
        <w:spacing w:before="0" w:beforeAutospacing="0" w:after="240" w:afterAutospacing="0"/>
        <w:jc w:val="center"/>
        <w:textAlignment w:val="baseline"/>
        <w:rPr>
          <w:rStyle w:val="fontstyle01"/>
          <w:rFonts w:ascii="Times New Roman" w:hAnsi="Times New Roman"/>
          <w:sz w:val="27"/>
          <w:szCs w:val="27"/>
        </w:rPr>
      </w:pPr>
    </w:p>
    <w:p w:rsidR="000E2343" w:rsidRPr="008E033F" w:rsidRDefault="00AB12EE" w:rsidP="000E2343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8E033F">
        <w:rPr>
          <w:rStyle w:val="fontstyle01"/>
          <w:rFonts w:ascii="Times New Roman" w:hAnsi="Times New Roman"/>
          <w:sz w:val="27"/>
          <w:szCs w:val="27"/>
        </w:rPr>
        <w:t xml:space="preserve">Методика расчета ключевых показателей эффективности </w:t>
      </w:r>
    </w:p>
    <w:p w:rsidR="00AB12EE" w:rsidRPr="008E033F" w:rsidRDefault="00AB12EE" w:rsidP="000E2343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8E033F">
        <w:rPr>
          <w:rStyle w:val="fontstyle01"/>
          <w:rFonts w:ascii="Times New Roman" w:hAnsi="Times New Roman"/>
          <w:sz w:val="27"/>
          <w:szCs w:val="27"/>
        </w:rPr>
        <w:t xml:space="preserve">функционирования антимонопольного </w:t>
      </w:r>
      <w:proofErr w:type="spellStart"/>
      <w:r w:rsidRPr="008E033F">
        <w:rPr>
          <w:rStyle w:val="fontstyle01"/>
          <w:rFonts w:ascii="Times New Roman" w:hAnsi="Times New Roman"/>
          <w:sz w:val="27"/>
          <w:szCs w:val="27"/>
        </w:rPr>
        <w:t>комплаенса</w:t>
      </w:r>
      <w:proofErr w:type="spellEnd"/>
    </w:p>
    <w:p w:rsidR="000E2343" w:rsidRPr="008E033F" w:rsidRDefault="000E2343" w:rsidP="000E2343">
      <w:pPr>
        <w:pStyle w:val="3"/>
        <w:shd w:val="clear" w:color="auto" w:fill="FFFFFF"/>
        <w:spacing w:before="0"/>
        <w:jc w:val="center"/>
        <w:textAlignment w:val="baseline"/>
        <w:rPr>
          <w:rStyle w:val="fontstyle01"/>
          <w:rFonts w:ascii="Times New Roman" w:eastAsia="Times New Roman" w:hAnsi="Times New Roman" w:cs="Times New Roman"/>
          <w:bCs w:val="0"/>
          <w:sz w:val="27"/>
          <w:szCs w:val="27"/>
        </w:rPr>
      </w:pPr>
    </w:p>
    <w:p w:rsidR="00AB12EE" w:rsidRPr="008E033F" w:rsidRDefault="00AB12EE" w:rsidP="000E2343">
      <w:pPr>
        <w:pStyle w:val="3"/>
        <w:shd w:val="clear" w:color="auto" w:fill="FFFFFF"/>
        <w:spacing w:before="0"/>
        <w:jc w:val="center"/>
        <w:textAlignment w:val="baseline"/>
        <w:rPr>
          <w:rStyle w:val="fontstyle01"/>
          <w:rFonts w:ascii="Times New Roman" w:eastAsia="Times New Roman" w:hAnsi="Times New Roman" w:cs="Times New Roman"/>
          <w:b w:val="0"/>
          <w:bCs w:val="0"/>
          <w:sz w:val="27"/>
          <w:szCs w:val="27"/>
        </w:rPr>
      </w:pPr>
      <w:r w:rsidRPr="008E033F">
        <w:rPr>
          <w:rStyle w:val="fontstyle01"/>
          <w:rFonts w:ascii="Times New Roman" w:eastAsia="Times New Roman" w:hAnsi="Times New Roman" w:cs="Times New Roman"/>
          <w:b w:val="0"/>
          <w:bCs w:val="0"/>
          <w:sz w:val="27"/>
          <w:szCs w:val="27"/>
        </w:rPr>
        <w:t>I. Общие положения</w:t>
      </w:r>
    </w:p>
    <w:p w:rsidR="005F40A0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1.1. Методика расчета ключевых показателей эффективности функционирования в администрации ЗАТО Озерный антимонопольного </w:t>
      </w:r>
      <w:proofErr w:type="spellStart"/>
      <w:r w:rsidRPr="008E033F">
        <w:rPr>
          <w:sz w:val="27"/>
          <w:szCs w:val="27"/>
        </w:rPr>
        <w:t>комплаенса</w:t>
      </w:r>
      <w:proofErr w:type="spellEnd"/>
      <w:r w:rsidRPr="008E033F">
        <w:rPr>
          <w:sz w:val="27"/>
          <w:szCs w:val="27"/>
        </w:rPr>
        <w:t xml:space="preserve"> (далее - Методика) разработана в соответствии с рас</w:t>
      </w:r>
      <w:bookmarkStart w:id="0" w:name="_GoBack"/>
      <w:bookmarkEnd w:id="0"/>
      <w:r w:rsidRPr="008E033F">
        <w:rPr>
          <w:sz w:val="27"/>
          <w:szCs w:val="27"/>
        </w:rPr>
        <w:t xml:space="preserve">поряжением Правительства Российской Федерации от 18.10.2018 N 2258-р "Об утверждении методических рекомендаций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законодательства" (далее - Методические рекомендации), </w:t>
      </w:r>
      <w:r w:rsidRPr="008E033F">
        <w:rPr>
          <w:rStyle w:val="fontstyle01"/>
          <w:rFonts w:ascii="Times New Roman" w:hAnsi="Times New Roman"/>
          <w:sz w:val="27"/>
          <w:szCs w:val="27"/>
        </w:rPr>
        <w:t xml:space="preserve">приказом Федеральной антимонопольной службы </w:t>
      </w:r>
      <w:r w:rsidRPr="008E033F">
        <w:rPr>
          <w:sz w:val="27"/>
          <w:szCs w:val="27"/>
        </w:rPr>
        <w:t xml:space="preserve">от 27 декабря 2022 г. N 1034/22 «Об утверждении методики расчета ключевых показателей эффективности функционирования в федеральном органе исполнительной власти антимонопольного </w:t>
      </w:r>
      <w:proofErr w:type="spellStart"/>
      <w:r w:rsidRPr="008E033F">
        <w:rPr>
          <w:sz w:val="27"/>
          <w:szCs w:val="27"/>
        </w:rPr>
        <w:t>комплаенса</w:t>
      </w:r>
      <w:proofErr w:type="spellEnd"/>
      <w:r w:rsidRPr="008E033F">
        <w:rPr>
          <w:rStyle w:val="fontstyle01"/>
          <w:rFonts w:ascii="Times New Roman" w:hAnsi="Times New Roman"/>
          <w:sz w:val="27"/>
          <w:szCs w:val="27"/>
        </w:rPr>
        <w:t>».</w:t>
      </w:r>
    </w:p>
    <w:p w:rsidR="005F40A0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1.2. В целях оценки эффективности функционирования антимонопольного </w:t>
      </w:r>
      <w:proofErr w:type="spellStart"/>
      <w:r w:rsidRPr="008E033F">
        <w:rPr>
          <w:sz w:val="27"/>
          <w:szCs w:val="27"/>
        </w:rPr>
        <w:t>комплаенса</w:t>
      </w:r>
      <w:proofErr w:type="spellEnd"/>
      <w:r w:rsidRPr="008E033F">
        <w:rPr>
          <w:sz w:val="27"/>
          <w:szCs w:val="27"/>
        </w:rPr>
        <w:t xml:space="preserve"> в соответствии с Методикой рассчитываются ключевые показатели эффективности антимонопольного </w:t>
      </w:r>
      <w:proofErr w:type="spellStart"/>
      <w:r w:rsidRPr="008E033F">
        <w:rPr>
          <w:sz w:val="27"/>
          <w:szCs w:val="27"/>
        </w:rPr>
        <w:t>комплаенса</w:t>
      </w:r>
      <w:proofErr w:type="spellEnd"/>
      <w:r w:rsidRPr="008E033F">
        <w:rPr>
          <w:sz w:val="27"/>
          <w:szCs w:val="27"/>
        </w:rPr>
        <w:t xml:space="preserve"> (далее - КПЭ) для должностного лица так и для органа местного самоуправления. </w:t>
      </w:r>
    </w:p>
    <w:p w:rsidR="005F40A0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</w:p>
    <w:p w:rsidR="005F40A0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center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>II. Методика расчета КПЭ</w:t>
      </w:r>
    </w:p>
    <w:p w:rsidR="00DA5DD6" w:rsidRPr="008E033F" w:rsidRDefault="00DA5DD6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center"/>
        <w:textAlignment w:val="baseline"/>
        <w:rPr>
          <w:sz w:val="27"/>
          <w:szCs w:val="27"/>
        </w:rPr>
      </w:pPr>
    </w:p>
    <w:p w:rsidR="005F40A0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2.1. КПЭ для </w:t>
      </w:r>
      <w:proofErr w:type="gramStart"/>
      <w:r w:rsidRPr="008E033F">
        <w:rPr>
          <w:sz w:val="27"/>
          <w:szCs w:val="27"/>
        </w:rPr>
        <w:t>администрации</w:t>
      </w:r>
      <w:proofErr w:type="gramEnd"/>
      <w:r w:rsidRPr="008E033F">
        <w:rPr>
          <w:sz w:val="27"/>
          <w:szCs w:val="27"/>
        </w:rPr>
        <w:t xml:space="preserve"> ЗАТО Озерный являются:</w:t>
      </w:r>
    </w:p>
    <w:p w:rsidR="005F40A0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 а) коэффициент снижения количества нарушений антимонопольного законодательства со стороны </w:t>
      </w:r>
      <w:proofErr w:type="gramStart"/>
      <w:r w:rsidRPr="008E033F">
        <w:rPr>
          <w:sz w:val="27"/>
          <w:szCs w:val="27"/>
        </w:rPr>
        <w:t>администрации</w:t>
      </w:r>
      <w:proofErr w:type="gramEnd"/>
      <w:r w:rsidRPr="008E033F">
        <w:rPr>
          <w:sz w:val="27"/>
          <w:szCs w:val="27"/>
        </w:rPr>
        <w:t xml:space="preserve"> ЗАТО Озерный за последние три года; </w:t>
      </w:r>
    </w:p>
    <w:p w:rsidR="005F40A0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б) коэффициент эффективности выявления рисков нарушения антимонопольного законодательства в проектах нормативных правовых актов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;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в) коэффициент эффективности выявления нарушений антимонопольного законодательства в нормативных правовых актах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.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2.2. Коэффициент снижения количества нарушений антимонопольного законодательства со стороны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за последние три года рассчитывается по формуле: </w:t>
      </w:r>
      <w:r w:rsidR="006D1614" w:rsidRPr="008E033F">
        <w:rPr>
          <w:sz w:val="27"/>
          <w:szCs w:val="27"/>
        </w:rPr>
        <w:t>КСН = КНП/</w:t>
      </w:r>
      <w:proofErr w:type="spellStart"/>
      <w:r w:rsidR="006D1614" w:rsidRPr="008E033F">
        <w:rPr>
          <w:sz w:val="27"/>
          <w:szCs w:val="27"/>
        </w:rPr>
        <w:t>КНоп</w:t>
      </w:r>
      <w:proofErr w:type="spellEnd"/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где КСН - коэффициент снижения количества нарушений антимонопольного законодательства со стороны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;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КНП - количество нарушений антимонопольного законодательства со стороны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, допущенных в отчетном периоде три года ранее;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proofErr w:type="spellStart"/>
      <w:r w:rsidRPr="008E033F">
        <w:rPr>
          <w:sz w:val="27"/>
          <w:szCs w:val="27"/>
        </w:rPr>
        <w:lastRenderedPageBreak/>
        <w:t>КНоп</w:t>
      </w:r>
      <w:proofErr w:type="spellEnd"/>
      <w:r w:rsidRPr="008E033F">
        <w:rPr>
          <w:sz w:val="27"/>
          <w:szCs w:val="27"/>
        </w:rPr>
        <w:t xml:space="preserve"> - количество нарушений антимонопольного законодательства со стороны </w:t>
      </w:r>
      <w:r w:rsidR="006D1614" w:rsidRPr="008E033F">
        <w:rPr>
          <w:sz w:val="27"/>
          <w:szCs w:val="27"/>
        </w:rPr>
        <w:t xml:space="preserve">администрации ЗАТО </w:t>
      </w:r>
      <w:proofErr w:type="gramStart"/>
      <w:r w:rsidR="006D1614" w:rsidRPr="008E033F">
        <w:rPr>
          <w:sz w:val="27"/>
          <w:szCs w:val="27"/>
        </w:rPr>
        <w:t xml:space="preserve">Озерный </w:t>
      </w:r>
      <w:r w:rsidRPr="008E033F">
        <w:rPr>
          <w:sz w:val="27"/>
          <w:szCs w:val="27"/>
        </w:rPr>
        <w:t xml:space="preserve"> в</w:t>
      </w:r>
      <w:proofErr w:type="gramEnd"/>
      <w:r w:rsidRPr="008E033F">
        <w:rPr>
          <w:sz w:val="27"/>
          <w:szCs w:val="27"/>
        </w:rPr>
        <w:t xml:space="preserve"> отчетном периоде, за который рассчитывается ключевой показатель.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Для целей расчета под отчетным периодом понимается календарный год. В случае, если нарушений не допускалось, для целей расчета в соответствующем числителе или знаменателе вместо значения показателя "0" следует использовать значение показателя "0,1".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При расчете показателя снижения количества нарушений антимонопольного законодательства со стороны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под нарушением антимонопольного законодательства понимаются: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- решения по делу о нарушении антимонопольного законодательства, принятые антимонопольным органом в отношении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>;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 - выданные антимонопольным органом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предупреждения о прекращении действий (бездействия), об отмене или изменении актов, которые содержат признаки нарушения антимонопольного законодательства, либо об устранении причин и условий, способствовавших возникновению такого нарушения, и о принятии мер по устранению последствий такого нарушения;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- направленные антимонопольным органом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предостережения о недопустимости совершения действий, которые могут привести к нарушению антимонопольного законодательства.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2.3. Коэффициент эффективности выявления рисков нарушения антимонопольного законодательства в проектах нормативных правовых актов </w:t>
      </w:r>
      <w:r w:rsidR="006D1614" w:rsidRPr="008E033F">
        <w:rPr>
          <w:sz w:val="27"/>
          <w:szCs w:val="27"/>
        </w:rPr>
        <w:t xml:space="preserve">администрации ЗАТО </w:t>
      </w:r>
      <w:proofErr w:type="gramStart"/>
      <w:r w:rsidR="006D1614" w:rsidRPr="008E033F">
        <w:rPr>
          <w:sz w:val="27"/>
          <w:szCs w:val="27"/>
        </w:rPr>
        <w:t xml:space="preserve">Озерный </w:t>
      </w:r>
      <w:r w:rsidRPr="008E033F">
        <w:rPr>
          <w:sz w:val="27"/>
          <w:szCs w:val="27"/>
        </w:rPr>
        <w:t xml:space="preserve"> рассчитывается</w:t>
      </w:r>
      <w:proofErr w:type="gramEnd"/>
      <w:r w:rsidRPr="008E033F">
        <w:rPr>
          <w:sz w:val="27"/>
          <w:szCs w:val="27"/>
        </w:rPr>
        <w:t xml:space="preserve"> по формуле: </w:t>
      </w:r>
      <w:proofErr w:type="spellStart"/>
      <w:r w:rsidR="006D1614" w:rsidRPr="008E033F">
        <w:rPr>
          <w:sz w:val="27"/>
          <w:szCs w:val="27"/>
        </w:rPr>
        <w:t>Кэпнпа</w:t>
      </w:r>
      <w:proofErr w:type="spellEnd"/>
      <w:r w:rsidR="006D1614" w:rsidRPr="008E033F">
        <w:rPr>
          <w:sz w:val="27"/>
          <w:szCs w:val="27"/>
        </w:rPr>
        <w:t xml:space="preserve">  = </w:t>
      </w:r>
      <w:proofErr w:type="spellStart"/>
      <w:r w:rsidR="006D1614" w:rsidRPr="008E033F">
        <w:rPr>
          <w:sz w:val="27"/>
          <w:szCs w:val="27"/>
        </w:rPr>
        <w:t>Кпнпа</w:t>
      </w:r>
      <w:proofErr w:type="spellEnd"/>
      <w:r w:rsidR="006D1614" w:rsidRPr="008E033F">
        <w:rPr>
          <w:sz w:val="27"/>
          <w:szCs w:val="27"/>
        </w:rPr>
        <w:t xml:space="preserve"> /</w:t>
      </w:r>
      <w:proofErr w:type="spellStart"/>
      <w:r w:rsidR="006D1614" w:rsidRPr="008E033F">
        <w:rPr>
          <w:sz w:val="27"/>
          <w:szCs w:val="27"/>
        </w:rPr>
        <w:t>КНоп</w:t>
      </w:r>
      <w:proofErr w:type="spellEnd"/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где </w:t>
      </w:r>
      <w:proofErr w:type="spellStart"/>
      <w:r w:rsidRPr="008E033F">
        <w:rPr>
          <w:sz w:val="27"/>
          <w:szCs w:val="27"/>
        </w:rPr>
        <w:t>Кэпнпа</w:t>
      </w:r>
      <w:proofErr w:type="spellEnd"/>
      <w:r w:rsidRPr="008E033F">
        <w:rPr>
          <w:sz w:val="27"/>
          <w:szCs w:val="27"/>
        </w:rPr>
        <w:t xml:space="preserve"> - коэффициент эффективности выявления рисков нарушения антимонопольного законодательства в проектах нормативных правовых актов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;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proofErr w:type="spellStart"/>
      <w:r w:rsidRPr="008E033F">
        <w:rPr>
          <w:sz w:val="27"/>
          <w:szCs w:val="27"/>
        </w:rPr>
        <w:t>Кпнпа</w:t>
      </w:r>
      <w:proofErr w:type="spellEnd"/>
      <w:r w:rsidRPr="008E033F">
        <w:rPr>
          <w:sz w:val="27"/>
          <w:szCs w:val="27"/>
        </w:rPr>
        <w:t xml:space="preserve"> - количество проектов нормативных правовых актов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, в которых данным органом выявлены риски нарушения антимонопольного законодательства (в отчетном периоде);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Кноп - количество проектов нормативных правовых актов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в отношении которых антимонопольным органом выданы предостережения о наличии признаков нарушения антимонопольного законодательства (в отчетном периоде).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 В случае, если за отчетный период в проектах актов антимонопольным органом или </w:t>
      </w:r>
      <w:r w:rsidR="006D1614" w:rsidRPr="008E033F">
        <w:rPr>
          <w:sz w:val="27"/>
          <w:szCs w:val="27"/>
        </w:rPr>
        <w:t xml:space="preserve">администрацией ЗАТО </w:t>
      </w:r>
      <w:proofErr w:type="gramStart"/>
      <w:r w:rsidR="006D1614" w:rsidRPr="008E033F">
        <w:rPr>
          <w:sz w:val="27"/>
          <w:szCs w:val="27"/>
        </w:rPr>
        <w:t xml:space="preserve">Озерный </w:t>
      </w:r>
      <w:r w:rsidRPr="008E033F">
        <w:rPr>
          <w:sz w:val="27"/>
          <w:szCs w:val="27"/>
        </w:rPr>
        <w:t xml:space="preserve"> риски</w:t>
      </w:r>
      <w:proofErr w:type="gramEnd"/>
      <w:r w:rsidRPr="008E033F">
        <w:rPr>
          <w:sz w:val="27"/>
          <w:szCs w:val="27"/>
        </w:rPr>
        <w:t xml:space="preserve"> нарушения антимонопольного законодательства не выявлялись, для целей расчета применительно к данному периоду в соответствующем числителе или знаменателе вместо значения показателя "0" следует использовать значение показателя "0,1".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2.4. Коэффициент эффективности выявления нарушений антимонопольного законодательства в нормативных правовых актах </w:t>
      </w:r>
      <w:proofErr w:type="gramStart"/>
      <w:r w:rsidR="00A76695">
        <w:rPr>
          <w:sz w:val="27"/>
          <w:szCs w:val="27"/>
        </w:rPr>
        <w:t>администрации</w:t>
      </w:r>
      <w:proofErr w:type="gramEnd"/>
      <w:r w:rsidR="00A76695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рассчитывается по формуле: </w:t>
      </w:r>
      <w:proofErr w:type="spellStart"/>
      <w:r w:rsidR="006D1614" w:rsidRPr="008E033F">
        <w:rPr>
          <w:sz w:val="27"/>
          <w:szCs w:val="27"/>
        </w:rPr>
        <w:t>Кэнпа</w:t>
      </w:r>
      <w:proofErr w:type="spellEnd"/>
      <w:r w:rsidR="006D1614" w:rsidRPr="008E033F">
        <w:rPr>
          <w:sz w:val="27"/>
          <w:szCs w:val="27"/>
        </w:rPr>
        <w:t xml:space="preserve"> = </w:t>
      </w:r>
      <w:proofErr w:type="spellStart"/>
      <w:r w:rsidR="006D1614" w:rsidRPr="008E033F">
        <w:rPr>
          <w:sz w:val="27"/>
          <w:szCs w:val="27"/>
        </w:rPr>
        <w:t>Кнпа</w:t>
      </w:r>
      <w:proofErr w:type="spellEnd"/>
      <w:r w:rsidR="006D1614" w:rsidRPr="008E033F">
        <w:rPr>
          <w:sz w:val="27"/>
          <w:szCs w:val="27"/>
        </w:rPr>
        <w:t xml:space="preserve"> /</w:t>
      </w:r>
      <w:proofErr w:type="spellStart"/>
      <w:r w:rsidR="006D1614" w:rsidRPr="008E033F">
        <w:rPr>
          <w:sz w:val="27"/>
          <w:szCs w:val="27"/>
        </w:rPr>
        <w:t>КНоп</w:t>
      </w:r>
      <w:proofErr w:type="spellEnd"/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lastRenderedPageBreak/>
        <w:t xml:space="preserve">где </w:t>
      </w:r>
      <w:proofErr w:type="spellStart"/>
      <w:r w:rsidRPr="008E033F">
        <w:rPr>
          <w:sz w:val="27"/>
          <w:szCs w:val="27"/>
        </w:rPr>
        <w:t>Кэнпа</w:t>
      </w:r>
      <w:proofErr w:type="spellEnd"/>
      <w:r w:rsidRPr="008E033F">
        <w:rPr>
          <w:sz w:val="27"/>
          <w:szCs w:val="27"/>
        </w:rPr>
        <w:t xml:space="preserve"> - коэффициент эффективности выявления нарушений антимонопольного законодательст</w:t>
      </w:r>
      <w:r w:rsidR="006D1614" w:rsidRPr="008E033F">
        <w:rPr>
          <w:sz w:val="27"/>
          <w:szCs w:val="27"/>
        </w:rPr>
        <w:t xml:space="preserve">ва в нормативных правовых актах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;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proofErr w:type="spellStart"/>
      <w:r w:rsidRPr="008E033F">
        <w:rPr>
          <w:sz w:val="27"/>
          <w:szCs w:val="27"/>
        </w:rPr>
        <w:t>Кнпа</w:t>
      </w:r>
      <w:proofErr w:type="spellEnd"/>
      <w:r w:rsidRPr="008E033F">
        <w:rPr>
          <w:sz w:val="27"/>
          <w:szCs w:val="27"/>
        </w:rPr>
        <w:t xml:space="preserve"> - количество нормативных правовых актов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, в которых данным органом выявлены риски нарушения антимонопольного законодательства (в отчетном периоде); </w:t>
      </w:r>
    </w:p>
    <w:p w:rsidR="006D1614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proofErr w:type="spellStart"/>
      <w:r w:rsidRPr="008E033F">
        <w:rPr>
          <w:sz w:val="27"/>
          <w:szCs w:val="27"/>
        </w:rPr>
        <w:t>КНоп</w:t>
      </w:r>
      <w:proofErr w:type="spellEnd"/>
      <w:r w:rsidRPr="008E033F">
        <w:rPr>
          <w:sz w:val="27"/>
          <w:szCs w:val="27"/>
        </w:rPr>
        <w:t xml:space="preserve"> - количество нормативных правовых актов </w:t>
      </w:r>
      <w:proofErr w:type="gramStart"/>
      <w:r w:rsidR="006D1614" w:rsidRPr="008E033F">
        <w:rPr>
          <w:sz w:val="27"/>
          <w:szCs w:val="27"/>
        </w:rPr>
        <w:t>администрации</w:t>
      </w:r>
      <w:proofErr w:type="gramEnd"/>
      <w:r w:rsidR="006D1614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, в которых антимонопольным органом выявлены нарушения антимонопольного законодательства (в отчетном периоде).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В случае, если за отчетный период нормативные правовые акты, нарушающие антимонопольное законодательство, антимонопольным органом или </w:t>
      </w:r>
      <w:proofErr w:type="gramStart"/>
      <w:r w:rsidR="006B42BE" w:rsidRPr="008E033F">
        <w:rPr>
          <w:sz w:val="27"/>
          <w:szCs w:val="27"/>
        </w:rPr>
        <w:t>администрацией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не выявлялись, для целей расчета применительно к данному периоду в соответствующем числителе или знаменателе вместо значения показателя "0" следует использовать значение показателя "0,1". </w:t>
      </w:r>
    </w:p>
    <w:p w:rsidR="006B42BE" w:rsidRPr="008E033F" w:rsidRDefault="006B42BE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</w:p>
    <w:p w:rsidR="006B42BE" w:rsidRPr="008E033F" w:rsidRDefault="005F40A0" w:rsidP="006B42BE">
      <w:pPr>
        <w:pStyle w:val="formattext"/>
        <w:shd w:val="clear" w:color="auto" w:fill="FFFFFF"/>
        <w:spacing w:before="0" w:beforeAutospacing="0" w:after="0" w:afterAutospacing="0"/>
        <w:ind w:firstLine="480"/>
        <w:jc w:val="center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III. Методика расчета КПЭ для </w:t>
      </w:r>
      <w:r w:rsidR="006B42BE" w:rsidRPr="008E033F">
        <w:rPr>
          <w:sz w:val="27"/>
          <w:szCs w:val="27"/>
        </w:rPr>
        <w:t>должностного лица</w:t>
      </w:r>
    </w:p>
    <w:p w:rsidR="006B42BE" w:rsidRPr="008E033F" w:rsidRDefault="006B42BE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3.1. Для должностного лица рассчитывается КПЭ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- доля сотрудников </w:t>
      </w:r>
      <w:proofErr w:type="gramStart"/>
      <w:r w:rsidR="00A76695">
        <w:rPr>
          <w:sz w:val="27"/>
          <w:szCs w:val="27"/>
        </w:rPr>
        <w:t>администрации</w:t>
      </w:r>
      <w:proofErr w:type="gramEnd"/>
      <w:r w:rsidR="00A76695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, в отношении которых были проведены обучающие мероприятия по антимонопольному законодательству и антимонопольному </w:t>
      </w:r>
      <w:proofErr w:type="spellStart"/>
      <w:r w:rsidRPr="008E033F">
        <w:rPr>
          <w:sz w:val="27"/>
          <w:szCs w:val="27"/>
        </w:rPr>
        <w:t>комплаенсу</w:t>
      </w:r>
      <w:proofErr w:type="spellEnd"/>
      <w:r w:rsidRPr="008E033F">
        <w:rPr>
          <w:sz w:val="27"/>
          <w:szCs w:val="27"/>
        </w:rPr>
        <w:t xml:space="preserve">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3.2. Доля сотрудников </w:t>
      </w:r>
      <w:proofErr w:type="gramStart"/>
      <w:r w:rsidR="006B42BE" w:rsidRPr="008E033F">
        <w:rPr>
          <w:sz w:val="27"/>
          <w:szCs w:val="27"/>
        </w:rPr>
        <w:t>администрации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, с которыми были проведены обучающие мероприятия по антимонопольному законодательству и антимонопольному </w:t>
      </w:r>
      <w:proofErr w:type="spellStart"/>
      <w:r w:rsidRPr="008E033F">
        <w:rPr>
          <w:sz w:val="27"/>
          <w:szCs w:val="27"/>
        </w:rPr>
        <w:t>комплаенсу</w:t>
      </w:r>
      <w:proofErr w:type="spellEnd"/>
      <w:r w:rsidRPr="008E033F">
        <w:rPr>
          <w:sz w:val="27"/>
          <w:szCs w:val="27"/>
        </w:rPr>
        <w:t xml:space="preserve">, рассчитывается по формуле: </w:t>
      </w:r>
      <w:proofErr w:type="spellStart"/>
      <w:r w:rsidR="006B42BE" w:rsidRPr="008E033F">
        <w:rPr>
          <w:sz w:val="27"/>
          <w:szCs w:val="27"/>
        </w:rPr>
        <w:t>ДСо</w:t>
      </w:r>
      <w:proofErr w:type="spellEnd"/>
      <w:r w:rsidR="006B42BE" w:rsidRPr="008E033F">
        <w:rPr>
          <w:sz w:val="27"/>
          <w:szCs w:val="27"/>
        </w:rPr>
        <w:t xml:space="preserve"> = </w:t>
      </w:r>
      <w:proofErr w:type="spellStart"/>
      <w:r w:rsidR="006B42BE" w:rsidRPr="008E033F">
        <w:rPr>
          <w:sz w:val="27"/>
          <w:szCs w:val="27"/>
        </w:rPr>
        <w:t>КСо</w:t>
      </w:r>
      <w:proofErr w:type="spellEnd"/>
      <w:r w:rsidR="006B42BE" w:rsidRPr="008E033F">
        <w:rPr>
          <w:sz w:val="27"/>
          <w:szCs w:val="27"/>
        </w:rPr>
        <w:t>/</w:t>
      </w:r>
      <w:proofErr w:type="spellStart"/>
      <w:r w:rsidR="006B42BE" w:rsidRPr="008E033F">
        <w:rPr>
          <w:sz w:val="27"/>
          <w:szCs w:val="27"/>
        </w:rPr>
        <w:t>КСобщ</w:t>
      </w:r>
      <w:proofErr w:type="spellEnd"/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где </w:t>
      </w:r>
      <w:proofErr w:type="spellStart"/>
      <w:r w:rsidRPr="008E033F">
        <w:rPr>
          <w:sz w:val="27"/>
          <w:szCs w:val="27"/>
        </w:rPr>
        <w:t>ДСо</w:t>
      </w:r>
      <w:proofErr w:type="spellEnd"/>
      <w:r w:rsidRPr="008E033F">
        <w:rPr>
          <w:sz w:val="27"/>
          <w:szCs w:val="27"/>
        </w:rPr>
        <w:t xml:space="preserve"> - доля сотрудников </w:t>
      </w:r>
      <w:proofErr w:type="gramStart"/>
      <w:r w:rsidR="006B42BE" w:rsidRPr="008E033F">
        <w:rPr>
          <w:sz w:val="27"/>
          <w:szCs w:val="27"/>
        </w:rPr>
        <w:t>администрации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, с которыми были проведены обучающие мероприятия по антимонопольному законодательству и антимонопольному </w:t>
      </w:r>
      <w:proofErr w:type="spellStart"/>
      <w:r w:rsidRPr="008E033F">
        <w:rPr>
          <w:sz w:val="27"/>
          <w:szCs w:val="27"/>
        </w:rPr>
        <w:t>комплаенсу</w:t>
      </w:r>
      <w:proofErr w:type="spellEnd"/>
      <w:r w:rsidRPr="008E033F">
        <w:rPr>
          <w:sz w:val="27"/>
          <w:szCs w:val="27"/>
        </w:rPr>
        <w:t xml:space="preserve">;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proofErr w:type="spellStart"/>
      <w:r w:rsidRPr="008E033F">
        <w:rPr>
          <w:sz w:val="27"/>
          <w:szCs w:val="27"/>
        </w:rPr>
        <w:t>КСо</w:t>
      </w:r>
      <w:proofErr w:type="spellEnd"/>
      <w:r w:rsidRPr="008E033F">
        <w:rPr>
          <w:sz w:val="27"/>
          <w:szCs w:val="27"/>
        </w:rPr>
        <w:t xml:space="preserve"> - количество сотрудников, чьи трудовые (должностные) обязанности предусматривают выполнение функций, связанных с рисками нарушения антимонопольного законодательства, с которыми были проведены обучающие мероприятия по антимонопольному законодательству и антимонопольному </w:t>
      </w:r>
      <w:proofErr w:type="spellStart"/>
      <w:r w:rsidRPr="008E033F">
        <w:rPr>
          <w:sz w:val="27"/>
          <w:szCs w:val="27"/>
        </w:rPr>
        <w:t>комплаенсу</w:t>
      </w:r>
      <w:proofErr w:type="spellEnd"/>
      <w:r w:rsidRPr="008E033F">
        <w:rPr>
          <w:sz w:val="27"/>
          <w:szCs w:val="27"/>
        </w:rPr>
        <w:t xml:space="preserve">;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proofErr w:type="spellStart"/>
      <w:r w:rsidRPr="008E033F">
        <w:rPr>
          <w:sz w:val="27"/>
          <w:szCs w:val="27"/>
        </w:rPr>
        <w:t>КСобщ</w:t>
      </w:r>
      <w:proofErr w:type="spellEnd"/>
      <w:r w:rsidRPr="008E033F">
        <w:rPr>
          <w:sz w:val="27"/>
          <w:szCs w:val="27"/>
        </w:rPr>
        <w:t xml:space="preserve"> - общее количество сотрудников, чьи трудовые (должностные) обязанности предусматривают выполнение функций, связанных с рисками нарушения антимонопольного законодательства. </w:t>
      </w:r>
    </w:p>
    <w:p w:rsidR="006B42BE" w:rsidRPr="008E033F" w:rsidRDefault="006B42BE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IV. Оценка значений КПЭ для </w:t>
      </w:r>
      <w:proofErr w:type="gramStart"/>
      <w:r w:rsidR="006B42BE" w:rsidRPr="008E033F">
        <w:rPr>
          <w:sz w:val="27"/>
          <w:szCs w:val="27"/>
        </w:rPr>
        <w:t>администрации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и КПЭ для должностного лица </w:t>
      </w:r>
    </w:p>
    <w:p w:rsidR="006B42BE" w:rsidRPr="008E033F" w:rsidRDefault="006B42BE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>4.1. Оценка значений КПЭ "коэффициент снижения количества нарушений антимонопольно</w:t>
      </w:r>
      <w:r w:rsidR="006B42BE" w:rsidRPr="008E033F">
        <w:rPr>
          <w:sz w:val="27"/>
          <w:szCs w:val="27"/>
        </w:rPr>
        <w:t xml:space="preserve">го законодательства со стороны </w:t>
      </w:r>
      <w:proofErr w:type="gramStart"/>
      <w:r w:rsidR="006B42BE" w:rsidRPr="008E033F">
        <w:rPr>
          <w:sz w:val="27"/>
          <w:szCs w:val="27"/>
        </w:rPr>
        <w:t>администрации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за последние три года".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Ключевой показатель "коэффициент снижения количества нарушений антимонопольного законодательства со стороны </w:t>
      </w:r>
      <w:proofErr w:type="gramStart"/>
      <w:r w:rsidR="006B42BE" w:rsidRPr="008E033F">
        <w:rPr>
          <w:sz w:val="27"/>
          <w:szCs w:val="27"/>
        </w:rPr>
        <w:t>администрации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</w:t>
      </w:r>
      <w:r w:rsidRPr="008E033F">
        <w:rPr>
          <w:sz w:val="27"/>
          <w:szCs w:val="27"/>
        </w:rPr>
        <w:lastRenderedPageBreak/>
        <w:t xml:space="preserve">за последние три года" определяется в рамках анализа выявленных нарушений антимонопольного законодательства в деятельности </w:t>
      </w:r>
      <w:r w:rsidR="006B42BE" w:rsidRPr="008E033F">
        <w:rPr>
          <w:sz w:val="27"/>
          <w:szCs w:val="27"/>
        </w:rPr>
        <w:t>администрации ЗАТО Озерный</w:t>
      </w:r>
      <w:r w:rsidRPr="008E033F">
        <w:rPr>
          <w:sz w:val="27"/>
          <w:szCs w:val="27"/>
        </w:rPr>
        <w:t xml:space="preserve"> за предыдущие три года (наличие предостережений, предупреждений, штрафов, жалоб, возбужденных дел), проводимого в соответствии с подпунктом "а" пункта 15 Методических рекомендаций.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Ежегодная оценка значения КПЭ "показатель снижения количества нарушений антимонопольного законодательства со стороны </w:t>
      </w:r>
      <w:proofErr w:type="gramStart"/>
      <w:r w:rsidR="006B42BE" w:rsidRPr="008E033F">
        <w:rPr>
          <w:sz w:val="27"/>
          <w:szCs w:val="27"/>
        </w:rPr>
        <w:t>администрации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за последние три года" призвана обеспечить понимание эффективности функционирования антимонопольного </w:t>
      </w:r>
      <w:proofErr w:type="spellStart"/>
      <w:r w:rsidRPr="008E033F">
        <w:rPr>
          <w:sz w:val="27"/>
          <w:szCs w:val="27"/>
        </w:rPr>
        <w:t>комплаенса</w:t>
      </w:r>
      <w:proofErr w:type="spellEnd"/>
      <w:r w:rsidRPr="008E033F">
        <w:rPr>
          <w:sz w:val="27"/>
          <w:szCs w:val="27"/>
        </w:rPr>
        <w:t xml:space="preserve"> в </w:t>
      </w:r>
      <w:r w:rsidR="006B42BE" w:rsidRPr="008E033F">
        <w:rPr>
          <w:sz w:val="27"/>
          <w:szCs w:val="27"/>
        </w:rPr>
        <w:t>администрации ЗАТО Озерный</w:t>
      </w:r>
      <w:r w:rsidRPr="008E033F">
        <w:rPr>
          <w:sz w:val="27"/>
          <w:szCs w:val="27"/>
        </w:rPr>
        <w:t xml:space="preserve"> и служит одним из ключевых факторов для определения областей деятельности, содержащих высокие </w:t>
      </w:r>
      <w:proofErr w:type="spellStart"/>
      <w:r w:rsidRPr="008E033F">
        <w:rPr>
          <w:sz w:val="27"/>
          <w:szCs w:val="27"/>
        </w:rPr>
        <w:t>комплаенс</w:t>
      </w:r>
      <w:proofErr w:type="spellEnd"/>
      <w:r w:rsidRPr="008E033F">
        <w:rPr>
          <w:sz w:val="27"/>
          <w:szCs w:val="27"/>
        </w:rPr>
        <w:t xml:space="preserve">-риски.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Целевое значение коэффициента определяется </w:t>
      </w:r>
      <w:proofErr w:type="gramStart"/>
      <w:r w:rsidR="006B42BE" w:rsidRPr="008E033F">
        <w:rPr>
          <w:sz w:val="27"/>
          <w:szCs w:val="27"/>
        </w:rPr>
        <w:t>администрацией</w:t>
      </w:r>
      <w:proofErr w:type="gramEnd"/>
      <w:r w:rsidR="006B42BE" w:rsidRPr="008E033F">
        <w:rPr>
          <w:sz w:val="27"/>
          <w:szCs w:val="27"/>
        </w:rPr>
        <w:t xml:space="preserve"> ЗАТО Озерный </w:t>
      </w:r>
      <w:r w:rsidRPr="008E033F">
        <w:rPr>
          <w:sz w:val="27"/>
          <w:szCs w:val="27"/>
        </w:rPr>
        <w:t xml:space="preserve">самостоятельно. При этом следует учитывать, что в случае, если количество нарушений в отчетном периоде по сравнению с аналогичным периодом три года ранее снизилось, ключевой показатель "коэффициент снижения количества нарушений антимонопольного законодательства со стороны </w:t>
      </w:r>
      <w:r w:rsidR="006B42BE" w:rsidRPr="008E033F">
        <w:rPr>
          <w:sz w:val="27"/>
          <w:szCs w:val="27"/>
        </w:rPr>
        <w:t xml:space="preserve">администрации ЗАТО </w:t>
      </w:r>
      <w:proofErr w:type="gramStart"/>
      <w:r w:rsidR="006B42BE" w:rsidRPr="008E033F">
        <w:rPr>
          <w:sz w:val="27"/>
          <w:szCs w:val="27"/>
        </w:rPr>
        <w:t xml:space="preserve">Озерный </w:t>
      </w:r>
      <w:r w:rsidRPr="008E033F">
        <w:rPr>
          <w:sz w:val="27"/>
          <w:szCs w:val="27"/>
        </w:rPr>
        <w:t xml:space="preserve"> за</w:t>
      </w:r>
      <w:proofErr w:type="gramEnd"/>
      <w:r w:rsidRPr="008E033F">
        <w:rPr>
          <w:sz w:val="27"/>
          <w:szCs w:val="27"/>
        </w:rPr>
        <w:t xml:space="preserve"> последние три года" должен превышать значение "1".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Показатель снижения количества нарушений антимонопольного законодательства со стороны </w:t>
      </w:r>
      <w:proofErr w:type="gramStart"/>
      <w:r w:rsidR="006B42BE" w:rsidRPr="008E033F">
        <w:rPr>
          <w:sz w:val="27"/>
          <w:szCs w:val="27"/>
        </w:rPr>
        <w:t>администрации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за последние три года должен учитываться при составлении карты рисков и "дорожной карты" по устранению выявленных рисков.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4.2. Оценка значений КПЭ "коэффициент эффективности выявления рисков нарушения антимонопольного законодательства в проектах нормативных правовых актов </w:t>
      </w:r>
      <w:proofErr w:type="gramStart"/>
      <w:r w:rsidR="006B42BE" w:rsidRPr="008E033F">
        <w:rPr>
          <w:sz w:val="27"/>
          <w:szCs w:val="27"/>
        </w:rPr>
        <w:t>администрации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" и "коэффициент эффективности выявления нарушений антимонопольного законодательства в нормативных правовых актах </w:t>
      </w:r>
      <w:r w:rsidR="006B42BE" w:rsidRPr="008E033F">
        <w:rPr>
          <w:sz w:val="27"/>
          <w:szCs w:val="27"/>
        </w:rPr>
        <w:t>администрации ЗАТО Озерный</w:t>
      </w:r>
      <w:r w:rsidRPr="008E033F">
        <w:rPr>
          <w:sz w:val="27"/>
          <w:szCs w:val="27"/>
        </w:rPr>
        <w:t xml:space="preserve">".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Оценка вышеуказанных значений КПЭ направлена на оценку эффективности мероприятий антимонопольного </w:t>
      </w:r>
      <w:proofErr w:type="spellStart"/>
      <w:r w:rsidRPr="008E033F">
        <w:rPr>
          <w:sz w:val="27"/>
          <w:szCs w:val="27"/>
        </w:rPr>
        <w:t>комплаенса</w:t>
      </w:r>
      <w:proofErr w:type="spellEnd"/>
      <w:r w:rsidRPr="008E033F">
        <w:rPr>
          <w:sz w:val="27"/>
          <w:szCs w:val="27"/>
        </w:rPr>
        <w:t xml:space="preserve">, предусмотренных подпунктами "б" и "в" пункта 15 Методических рекомендаций.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При эффективном проведении мероприятий по анализу нормативных правовых актов и их проектов на предмет выявления заложенных в них рисков нарушения антимонопольного законодательства (то есть при высоком значении числителя) должно наблюдаться уменьшение нормативных правовых актов, в отношении которых антимонопольным органом выявлены нарушения антимонопольного законодательства (то есть низкое значение знаменателя).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Таким образом, значение КПЭ будет тем выше, чем эффективней данные мероприятия антимонопольного </w:t>
      </w:r>
      <w:proofErr w:type="spellStart"/>
      <w:r w:rsidRPr="008E033F">
        <w:rPr>
          <w:sz w:val="27"/>
          <w:szCs w:val="27"/>
        </w:rPr>
        <w:t>комплаенса</w:t>
      </w:r>
      <w:proofErr w:type="spellEnd"/>
      <w:r w:rsidRPr="008E033F">
        <w:rPr>
          <w:sz w:val="27"/>
          <w:szCs w:val="27"/>
        </w:rPr>
        <w:t xml:space="preserve"> будут осуществляться должностным лицом. И наоборот, при невысоком значении долей нормативных правовых актов и их проектов (числитель) наряду с высоким количеством выявленных антимонопольным органом нарушений антимонопольного законодательства в таких актах (знаменатель) низкие значения КПЭ будут свидетельствовать о низкой эффективности данных мероприятий.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Целевое значение коэффициента определяется </w:t>
      </w:r>
      <w:proofErr w:type="gramStart"/>
      <w:r w:rsidR="006B42BE" w:rsidRPr="008E033F">
        <w:rPr>
          <w:sz w:val="27"/>
          <w:szCs w:val="27"/>
        </w:rPr>
        <w:t>администрацией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 самостоятельно. При этом следует учитывать, что в случае, если количество проектов актов </w:t>
      </w:r>
      <w:r w:rsidR="006B42BE" w:rsidRPr="008E033F">
        <w:rPr>
          <w:sz w:val="27"/>
          <w:szCs w:val="27"/>
        </w:rPr>
        <w:t>администрации ЗАТО Озерный</w:t>
      </w:r>
      <w:r w:rsidRPr="008E033F">
        <w:rPr>
          <w:sz w:val="27"/>
          <w:szCs w:val="27"/>
        </w:rPr>
        <w:t xml:space="preserve">, содержащих риски </w:t>
      </w:r>
      <w:r w:rsidRPr="008E033F">
        <w:rPr>
          <w:sz w:val="27"/>
          <w:szCs w:val="27"/>
        </w:rPr>
        <w:lastRenderedPageBreak/>
        <w:t xml:space="preserve">нарушения антимонопольного законодательства, или актов </w:t>
      </w:r>
      <w:r w:rsidR="006B42BE" w:rsidRPr="008E033F">
        <w:rPr>
          <w:sz w:val="27"/>
          <w:szCs w:val="27"/>
        </w:rPr>
        <w:t>администрации ЗАТО Озерный</w:t>
      </w:r>
      <w:r w:rsidRPr="008E033F">
        <w:rPr>
          <w:sz w:val="27"/>
          <w:szCs w:val="27"/>
        </w:rPr>
        <w:t xml:space="preserve">, нарушающих законодательство, выявленное данным органом, превышает соответствующее количество, выявленное антимонопольным органом, ключевой показатель "коэффициент эффективности выявления рисков нарушения антимонопольного законодательства проектами нормативных правовых актов </w:t>
      </w:r>
      <w:r w:rsidR="006B42BE" w:rsidRPr="008E033F">
        <w:rPr>
          <w:sz w:val="27"/>
          <w:szCs w:val="27"/>
        </w:rPr>
        <w:t>администрации ЗАТО Озерный</w:t>
      </w:r>
      <w:r w:rsidRPr="008E033F">
        <w:rPr>
          <w:sz w:val="27"/>
          <w:szCs w:val="27"/>
        </w:rPr>
        <w:t xml:space="preserve">" или "коэффициент эффективности выявления нарушений антимонопольного законодательства нормативными правовыми актами </w:t>
      </w:r>
      <w:r w:rsidR="006B42BE" w:rsidRPr="008E033F">
        <w:rPr>
          <w:sz w:val="27"/>
          <w:szCs w:val="27"/>
        </w:rPr>
        <w:t>администрации ЗАТО Озерный</w:t>
      </w:r>
      <w:r w:rsidRPr="008E033F">
        <w:rPr>
          <w:sz w:val="27"/>
          <w:szCs w:val="27"/>
        </w:rPr>
        <w:t xml:space="preserve">" должен превышать значение "1". </w:t>
      </w:r>
    </w:p>
    <w:p w:rsidR="006B42B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4.3. Оценка значения КПЭ "сотрудников </w:t>
      </w:r>
      <w:proofErr w:type="gramStart"/>
      <w:r w:rsidR="006B42BE" w:rsidRPr="008E033F">
        <w:rPr>
          <w:sz w:val="27"/>
          <w:szCs w:val="27"/>
        </w:rPr>
        <w:t>администрации</w:t>
      </w:r>
      <w:proofErr w:type="gramEnd"/>
      <w:r w:rsidR="006B42BE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, с которыми были проведены обучающие мероприятия по антимонопольному законодательству и антимонопольному </w:t>
      </w:r>
      <w:proofErr w:type="spellStart"/>
      <w:r w:rsidRPr="008E033F">
        <w:rPr>
          <w:sz w:val="27"/>
          <w:szCs w:val="27"/>
        </w:rPr>
        <w:t>комплаенсу</w:t>
      </w:r>
      <w:proofErr w:type="spellEnd"/>
      <w:r w:rsidRPr="008E033F">
        <w:rPr>
          <w:sz w:val="27"/>
          <w:szCs w:val="27"/>
        </w:rPr>
        <w:t xml:space="preserve">". </w:t>
      </w:r>
    </w:p>
    <w:p w:rsidR="008E033F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Консультирование и обучение </w:t>
      </w:r>
      <w:r w:rsidR="008E033F" w:rsidRPr="008E033F">
        <w:rPr>
          <w:sz w:val="27"/>
          <w:szCs w:val="27"/>
        </w:rPr>
        <w:t>муниципальных служащих</w:t>
      </w:r>
      <w:r w:rsidRPr="008E033F">
        <w:rPr>
          <w:sz w:val="27"/>
          <w:szCs w:val="27"/>
        </w:rPr>
        <w:t xml:space="preserve"> по вопросам, связанным с соблюдением антимонопольного законодательства и антимонопольным </w:t>
      </w:r>
      <w:proofErr w:type="spellStart"/>
      <w:r w:rsidRPr="008E033F">
        <w:rPr>
          <w:sz w:val="27"/>
          <w:szCs w:val="27"/>
        </w:rPr>
        <w:t>комплаенсом</w:t>
      </w:r>
      <w:proofErr w:type="spellEnd"/>
      <w:r w:rsidRPr="008E033F">
        <w:rPr>
          <w:sz w:val="27"/>
          <w:szCs w:val="27"/>
        </w:rPr>
        <w:t xml:space="preserve">, отнесено к компетенции должностного лица согласно подпункту "г" пункта 11 Методических рекомендаций и направлено на профилактику нарушений требований антимонопольного законодательства в деятельности </w:t>
      </w:r>
      <w:proofErr w:type="gramStart"/>
      <w:r w:rsidR="008E033F" w:rsidRPr="008E033F">
        <w:rPr>
          <w:sz w:val="27"/>
          <w:szCs w:val="27"/>
        </w:rPr>
        <w:t>администрации</w:t>
      </w:r>
      <w:proofErr w:type="gramEnd"/>
      <w:r w:rsidR="008E033F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>.</w:t>
      </w:r>
    </w:p>
    <w:p w:rsidR="008E033F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 Расчет данного показателя предусматривает определение сотрудников </w:t>
      </w:r>
      <w:proofErr w:type="gramStart"/>
      <w:r w:rsidR="008E033F" w:rsidRPr="008E033F">
        <w:rPr>
          <w:sz w:val="27"/>
          <w:szCs w:val="27"/>
        </w:rPr>
        <w:t>администрации</w:t>
      </w:r>
      <w:proofErr w:type="gramEnd"/>
      <w:r w:rsidR="008E033F" w:rsidRPr="008E033F">
        <w:rPr>
          <w:sz w:val="27"/>
          <w:szCs w:val="27"/>
        </w:rPr>
        <w:t xml:space="preserve"> ЗАТО Озерный</w:t>
      </w:r>
      <w:r w:rsidRPr="008E033F">
        <w:rPr>
          <w:sz w:val="27"/>
          <w:szCs w:val="27"/>
        </w:rPr>
        <w:t xml:space="preserve">, чьи трудовые (должностные) обязанности предусматривают выполнение функций, связанных с рисками нарушения антимонопольного законодательства, и определение из их числа количества сотрудников, с которыми были проведены обучающие мероприятия по антимонопольному законодательству и антимонопольному </w:t>
      </w:r>
      <w:proofErr w:type="spellStart"/>
      <w:r w:rsidRPr="008E033F">
        <w:rPr>
          <w:sz w:val="27"/>
          <w:szCs w:val="27"/>
        </w:rPr>
        <w:t>комплаенсу</w:t>
      </w:r>
      <w:proofErr w:type="spellEnd"/>
      <w:r w:rsidRPr="008E033F">
        <w:rPr>
          <w:sz w:val="27"/>
          <w:szCs w:val="27"/>
        </w:rPr>
        <w:t xml:space="preserve">. </w:t>
      </w:r>
    </w:p>
    <w:p w:rsidR="008E033F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7"/>
          <w:szCs w:val="27"/>
        </w:rPr>
      </w:pPr>
      <w:r w:rsidRPr="008E033F">
        <w:rPr>
          <w:sz w:val="27"/>
          <w:szCs w:val="27"/>
        </w:rPr>
        <w:t xml:space="preserve">Высокое значение количества сотрудников, с которыми были проведены обучающие мероприятия по антимонопольному законодательству и антимонопольному </w:t>
      </w:r>
      <w:proofErr w:type="spellStart"/>
      <w:r w:rsidRPr="008E033F">
        <w:rPr>
          <w:sz w:val="27"/>
          <w:szCs w:val="27"/>
        </w:rPr>
        <w:t>комплаенсу</w:t>
      </w:r>
      <w:proofErr w:type="spellEnd"/>
      <w:r w:rsidRPr="008E033F">
        <w:rPr>
          <w:sz w:val="27"/>
          <w:szCs w:val="27"/>
        </w:rPr>
        <w:t xml:space="preserve"> (числитель), обеспечивает высокое значение КПЭ. </w:t>
      </w:r>
    </w:p>
    <w:p w:rsidR="00AB12EE" w:rsidRPr="008E033F" w:rsidRDefault="005F40A0" w:rsidP="005F40A0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Style w:val="fontstyle01"/>
          <w:rFonts w:ascii="Times New Roman" w:hAnsi="Times New Roman"/>
          <w:sz w:val="27"/>
          <w:szCs w:val="27"/>
        </w:rPr>
      </w:pPr>
      <w:r w:rsidRPr="008E033F">
        <w:rPr>
          <w:sz w:val="27"/>
          <w:szCs w:val="27"/>
        </w:rPr>
        <w:t xml:space="preserve">Целевое значение коэффициента определяется </w:t>
      </w:r>
      <w:r w:rsidR="008E033F" w:rsidRPr="008E033F">
        <w:rPr>
          <w:sz w:val="27"/>
          <w:szCs w:val="27"/>
        </w:rPr>
        <w:t xml:space="preserve">администрацией ЗАТО </w:t>
      </w:r>
      <w:proofErr w:type="gramStart"/>
      <w:r w:rsidR="008E033F" w:rsidRPr="008E033F">
        <w:rPr>
          <w:sz w:val="27"/>
          <w:szCs w:val="27"/>
        </w:rPr>
        <w:t xml:space="preserve">Озерный </w:t>
      </w:r>
      <w:r w:rsidRPr="008E033F">
        <w:rPr>
          <w:sz w:val="27"/>
          <w:szCs w:val="27"/>
        </w:rPr>
        <w:t xml:space="preserve"> самостоятельно</w:t>
      </w:r>
      <w:proofErr w:type="gramEnd"/>
      <w:r w:rsidRPr="008E033F">
        <w:rPr>
          <w:sz w:val="27"/>
          <w:szCs w:val="27"/>
        </w:rPr>
        <w:t xml:space="preserve">. При этом следует учитывать, что в случае, если общее количество служащих, чьи трудовые (должностные) обязанности предусматривают выполнение функций, связанных с рисками нарушения антимонопольного законодательства, и количество служащих, чьи трудовые (должностные) обязанности предусматривают выполнение функций, связанных с рисками нарушения антимонопольного законодательства, которые прошли обучающие мероприятия по соблюдению антимонопольного законодательства, значение ключевого показателя "доля сотрудников </w:t>
      </w:r>
      <w:r w:rsidR="00A76695">
        <w:rPr>
          <w:sz w:val="27"/>
          <w:szCs w:val="27"/>
        </w:rPr>
        <w:t>администрации ЗАТО Озерный</w:t>
      </w:r>
      <w:r w:rsidRPr="008E033F">
        <w:rPr>
          <w:sz w:val="27"/>
          <w:szCs w:val="27"/>
        </w:rPr>
        <w:t xml:space="preserve">, в отношении которых были проведены обучающие мероприятия по антимонопольному законодательству и антимонопольному </w:t>
      </w:r>
      <w:proofErr w:type="spellStart"/>
      <w:r w:rsidRPr="008E033F">
        <w:rPr>
          <w:sz w:val="27"/>
          <w:szCs w:val="27"/>
        </w:rPr>
        <w:t>комплаенсу</w:t>
      </w:r>
      <w:proofErr w:type="spellEnd"/>
      <w:r w:rsidRPr="008E033F">
        <w:rPr>
          <w:sz w:val="27"/>
          <w:szCs w:val="27"/>
        </w:rPr>
        <w:t>" будет составлять "1".</w:t>
      </w:r>
      <w:r w:rsidR="00AB12EE" w:rsidRPr="008E033F">
        <w:rPr>
          <w:rStyle w:val="fontstyle01"/>
          <w:rFonts w:ascii="Times New Roman" w:hAnsi="Times New Roman"/>
          <w:sz w:val="27"/>
          <w:szCs w:val="27"/>
        </w:rPr>
        <w:t xml:space="preserve"> </w:t>
      </w:r>
    </w:p>
    <w:p w:rsidR="0015045B" w:rsidRPr="008E033F" w:rsidRDefault="0015045B" w:rsidP="000E2343">
      <w:pPr>
        <w:pStyle w:val="a3"/>
        <w:jc w:val="both"/>
        <w:rPr>
          <w:rStyle w:val="fontstyle01"/>
          <w:rFonts w:ascii="Times New Roman" w:hAnsi="Times New Roman"/>
          <w:sz w:val="27"/>
          <w:szCs w:val="27"/>
        </w:rPr>
      </w:pPr>
    </w:p>
    <w:sectPr w:rsidR="0015045B" w:rsidRPr="008E033F" w:rsidSect="00A502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7830EB"/>
    <w:multiLevelType w:val="hybridMultilevel"/>
    <w:tmpl w:val="65F82FF8"/>
    <w:lvl w:ilvl="0" w:tplc="13F295AC">
      <w:start w:val="1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A72302F"/>
    <w:multiLevelType w:val="hybridMultilevel"/>
    <w:tmpl w:val="843A1C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746B96"/>
    <w:multiLevelType w:val="hybridMultilevel"/>
    <w:tmpl w:val="E5C2FC8C"/>
    <w:lvl w:ilvl="0" w:tplc="FBA6A30E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5C62621"/>
    <w:multiLevelType w:val="hybridMultilevel"/>
    <w:tmpl w:val="BD085776"/>
    <w:lvl w:ilvl="0" w:tplc="EF6ED13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D3B3CB8"/>
    <w:multiLevelType w:val="hybridMultilevel"/>
    <w:tmpl w:val="BD085776"/>
    <w:lvl w:ilvl="0" w:tplc="EF6ED13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6060B5B"/>
    <w:multiLevelType w:val="hybridMultilevel"/>
    <w:tmpl w:val="94CCFE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5031A14"/>
    <w:multiLevelType w:val="hybridMultilevel"/>
    <w:tmpl w:val="48B49A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C03B72"/>
    <w:multiLevelType w:val="hybridMultilevel"/>
    <w:tmpl w:val="843A1C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377042"/>
    <w:multiLevelType w:val="hybridMultilevel"/>
    <w:tmpl w:val="5A084D3A"/>
    <w:lvl w:ilvl="0" w:tplc="B00C595A">
      <w:start w:val="4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6A7E13"/>
    <w:multiLevelType w:val="hybridMultilevel"/>
    <w:tmpl w:val="B6240DFC"/>
    <w:lvl w:ilvl="0" w:tplc="E368A5CA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10" w15:restartNumberingAfterBreak="0">
    <w:nsid w:val="794359B8"/>
    <w:multiLevelType w:val="hybridMultilevel"/>
    <w:tmpl w:val="D08AFA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0"/>
  </w:num>
  <w:num w:numId="4">
    <w:abstractNumId w:val="5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1"/>
  </w:num>
  <w:num w:numId="8">
    <w:abstractNumId w:val="7"/>
  </w:num>
  <w:num w:numId="9">
    <w:abstractNumId w:val="4"/>
  </w:num>
  <w:num w:numId="10">
    <w:abstractNumId w:val="3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2"/>
  </w:compat>
  <w:rsids>
    <w:rsidRoot w:val="00E80FAD"/>
    <w:rsid w:val="00027B96"/>
    <w:rsid w:val="000350D9"/>
    <w:rsid w:val="00041486"/>
    <w:rsid w:val="00080155"/>
    <w:rsid w:val="00094FAA"/>
    <w:rsid w:val="000C73B2"/>
    <w:rsid w:val="000E2343"/>
    <w:rsid w:val="00111736"/>
    <w:rsid w:val="00111AA8"/>
    <w:rsid w:val="00140441"/>
    <w:rsid w:val="00141145"/>
    <w:rsid w:val="001450C1"/>
    <w:rsid w:val="0015045B"/>
    <w:rsid w:val="001574BE"/>
    <w:rsid w:val="0016738C"/>
    <w:rsid w:val="001838EE"/>
    <w:rsid w:val="00184792"/>
    <w:rsid w:val="001851DC"/>
    <w:rsid w:val="00190269"/>
    <w:rsid w:val="001B5715"/>
    <w:rsid w:val="001B713C"/>
    <w:rsid w:val="001F6877"/>
    <w:rsid w:val="00216136"/>
    <w:rsid w:val="002178DC"/>
    <w:rsid w:val="0022480B"/>
    <w:rsid w:val="00235F57"/>
    <w:rsid w:val="00250751"/>
    <w:rsid w:val="00266167"/>
    <w:rsid w:val="002676D5"/>
    <w:rsid w:val="00294288"/>
    <w:rsid w:val="00296DA0"/>
    <w:rsid w:val="002A1737"/>
    <w:rsid w:val="002A5301"/>
    <w:rsid w:val="002A6944"/>
    <w:rsid w:val="002D15FA"/>
    <w:rsid w:val="002F7D48"/>
    <w:rsid w:val="00317B69"/>
    <w:rsid w:val="00341AC6"/>
    <w:rsid w:val="00357706"/>
    <w:rsid w:val="00391E12"/>
    <w:rsid w:val="003A1CC5"/>
    <w:rsid w:val="003B05DE"/>
    <w:rsid w:val="003C53D2"/>
    <w:rsid w:val="003E3312"/>
    <w:rsid w:val="00472712"/>
    <w:rsid w:val="00484350"/>
    <w:rsid w:val="004871C1"/>
    <w:rsid w:val="00492546"/>
    <w:rsid w:val="004957D1"/>
    <w:rsid w:val="004B1BD1"/>
    <w:rsid w:val="004B59AA"/>
    <w:rsid w:val="004B6984"/>
    <w:rsid w:val="004C2C68"/>
    <w:rsid w:val="004E53CB"/>
    <w:rsid w:val="00525182"/>
    <w:rsid w:val="00525F94"/>
    <w:rsid w:val="0054193A"/>
    <w:rsid w:val="00550AF4"/>
    <w:rsid w:val="00551B9A"/>
    <w:rsid w:val="00562BF3"/>
    <w:rsid w:val="005815D1"/>
    <w:rsid w:val="005C0AF6"/>
    <w:rsid w:val="005F40A0"/>
    <w:rsid w:val="00616086"/>
    <w:rsid w:val="00635177"/>
    <w:rsid w:val="006A1131"/>
    <w:rsid w:val="006B1440"/>
    <w:rsid w:val="006B42BE"/>
    <w:rsid w:val="006B7763"/>
    <w:rsid w:val="006D1614"/>
    <w:rsid w:val="0070127C"/>
    <w:rsid w:val="007320F8"/>
    <w:rsid w:val="00772448"/>
    <w:rsid w:val="00792974"/>
    <w:rsid w:val="00795F9C"/>
    <w:rsid w:val="007C2C3C"/>
    <w:rsid w:val="007F0E03"/>
    <w:rsid w:val="008C6001"/>
    <w:rsid w:val="008C75E4"/>
    <w:rsid w:val="008E02B3"/>
    <w:rsid w:val="008E033F"/>
    <w:rsid w:val="008E75A9"/>
    <w:rsid w:val="009141F4"/>
    <w:rsid w:val="009259EF"/>
    <w:rsid w:val="0093256A"/>
    <w:rsid w:val="00934B02"/>
    <w:rsid w:val="009A4278"/>
    <w:rsid w:val="009F4241"/>
    <w:rsid w:val="00A11F14"/>
    <w:rsid w:val="00A403EC"/>
    <w:rsid w:val="00A502CE"/>
    <w:rsid w:val="00A76695"/>
    <w:rsid w:val="00AB12EE"/>
    <w:rsid w:val="00AC1560"/>
    <w:rsid w:val="00AF2DDA"/>
    <w:rsid w:val="00AF2FA2"/>
    <w:rsid w:val="00AF741D"/>
    <w:rsid w:val="00B22B56"/>
    <w:rsid w:val="00B33CA6"/>
    <w:rsid w:val="00B523DC"/>
    <w:rsid w:val="00B75AA7"/>
    <w:rsid w:val="00B77D2E"/>
    <w:rsid w:val="00BA0956"/>
    <w:rsid w:val="00BA0F7A"/>
    <w:rsid w:val="00BE34C9"/>
    <w:rsid w:val="00BE7E99"/>
    <w:rsid w:val="00C02597"/>
    <w:rsid w:val="00C27C27"/>
    <w:rsid w:val="00CA4C48"/>
    <w:rsid w:val="00CC7C1A"/>
    <w:rsid w:val="00CE158E"/>
    <w:rsid w:val="00CE5BA3"/>
    <w:rsid w:val="00CF2A50"/>
    <w:rsid w:val="00D34AB4"/>
    <w:rsid w:val="00D35D71"/>
    <w:rsid w:val="00D47203"/>
    <w:rsid w:val="00D64576"/>
    <w:rsid w:val="00D66DD4"/>
    <w:rsid w:val="00D84018"/>
    <w:rsid w:val="00DA5DD6"/>
    <w:rsid w:val="00DC02CE"/>
    <w:rsid w:val="00DC350A"/>
    <w:rsid w:val="00DF3F99"/>
    <w:rsid w:val="00DF5A04"/>
    <w:rsid w:val="00E06327"/>
    <w:rsid w:val="00E555E1"/>
    <w:rsid w:val="00E80FAD"/>
    <w:rsid w:val="00E87AC5"/>
    <w:rsid w:val="00E91E44"/>
    <w:rsid w:val="00EB677B"/>
    <w:rsid w:val="00EE24A2"/>
    <w:rsid w:val="00F24B4D"/>
    <w:rsid w:val="00F52281"/>
    <w:rsid w:val="00F60A96"/>
    <w:rsid w:val="00F769C3"/>
    <w:rsid w:val="00F930CA"/>
    <w:rsid w:val="00F937D7"/>
    <w:rsid w:val="00FB7F98"/>
    <w:rsid w:val="00FD0DEA"/>
    <w:rsid w:val="00FD1387"/>
    <w:rsid w:val="00FD4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DE389CA-F26F-4692-8F40-3F0A7A187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02CE"/>
    <w:rPr>
      <w:sz w:val="24"/>
      <w:szCs w:val="24"/>
    </w:rPr>
  </w:style>
  <w:style w:type="paragraph" w:styleId="1">
    <w:name w:val="heading 1"/>
    <w:basedOn w:val="a"/>
    <w:next w:val="a"/>
    <w:qFormat/>
    <w:rsid w:val="00A502CE"/>
    <w:pPr>
      <w:keepNext/>
      <w:jc w:val="center"/>
      <w:outlineLvl w:val="0"/>
    </w:pPr>
    <w:rPr>
      <w:rFonts w:ascii="Arial" w:hAnsi="Arial"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AB12E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CF2A5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502CE"/>
    <w:pPr>
      <w:jc w:val="center"/>
    </w:pPr>
    <w:rPr>
      <w:sz w:val="28"/>
    </w:rPr>
  </w:style>
  <w:style w:type="paragraph" w:styleId="a5">
    <w:name w:val="Body Text"/>
    <w:basedOn w:val="a"/>
    <w:rsid w:val="00A502CE"/>
    <w:pPr>
      <w:jc w:val="both"/>
    </w:pPr>
    <w:rPr>
      <w:sz w:val="28"/>
    </w:rPr>
  </w:style>
  <w:style w:type="table" w:styleId="a6">
    <w:name w:val="Table Grid"/>
    <w:basedOn w:val="a1"/>
    <w:uiPriority w:val="39"/>
    <w:rsid w:val="002507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Название Знак"/>
    <w:basedOn w:val="a0"/>
    <w:link w:val="a3"/>
    <w:rsid w:val="00140441"/>
    <w:rPr>
      <w:sz w:val="28"/>
      <w:szCs w:val="24"/>
    </w:rPr>
  </w:style>
  <w:style w:type="paragraph" w:styleId="a7">
    <w:name w:val="List Paragraph"/>
    <w:basedOn w:val="a"/>
    <w:uiPriority w:val="34"/>
    <w:qFormat/>
    <w:rsid w:val="0016738C"/>
    <w:pPr>
      <w:ind w:left="720"/>
      <w:contextualSpacing/>
    </w:pPr>
  </w:style>
  <w:style w:type="paragraph" w:customStyle="1" w:styleId="ConsPlusNonformat">
    <w:name w:val="ConsPlusNonformat"/>
    <w:rsid w:val="00CF2A50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40">
    <w:name w:val="Заголовок 4 Знак"/>
    <w:basedOn w:val="a0"/>
    <w:link w:val="4"/>
    <w:rsid w:val="00CF2A5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fontstyle01">
    <w:name w:val="fontstyle01"/>
    <w:basedOn w:val="a0"/>
    <w:rsid w:val="003E3312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table" w:customStyle="1" w:styleId="41">
    <w:name w:val="Сетка таблицы4"/>
    <w:basedOn w:val="a1"/>
    <w:uiPriority w:val="59"/>
    <w:rsid w:val="0015045B"/>
    <w:rPr>
      <w:rFonts w:asciiTheme="minorHAnsi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21">
    <w:name w:val="fontstyle21"/>
    <w:basedOn w:val="a0"/>
    <w:rsid w:val="009259EF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headertext">
    <w:name w:val="headertext"/>
    <w:basedOn w:val="a"/>
    <w:rsid w:val="00AB12EE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unhideWhenUsed/>
    <w:rsid w:val="00AB12EE"/>
    <w:rPr>
      <w:color w:val="0000FF"/>
      <w:u w:val="single"/>
    </w:rPr>
  </w:style>
  <w:style w:type="character" w:customStyle="1" w:styleId="30">
    <w:name w:val="Заголовок 3 Знак"/>
    <w:basedOn w:val="a0"/>
    <w:link w:val="3"/>
    <w:semiHidden/>
    <w:rsid w:val="00AB12E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formattext">
    <w:name w:val="formattext"/>
    <w:basedOn w:val="a"/>
    <w:rsid w:val="00AB12EE"/>
    <w:pPr>
      <w:spacing w:before="100" w:beforeAutospacing="1" w:after="100" w:afterAutospacing="1"/>
    </w:pPr>
  </w:style>
  <w:style w:type="paragraph" w:styleId="a9">
    <w:name w:val="Balloon Text"/>
    <w:basedOn w:val="a"/>
    <w:link w:val="aa"/>
    <w:rsid w:val="00AB12E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AB12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16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2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7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69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62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4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6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6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5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3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17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CF6041-4EA8-429C-B5AD-20540A2877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275</TotalTime>
  <Pages>11</Pages>
  <Words>3295</Words>
  <Characters>18784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 Л А В А</vt:lpstr>
    </vt:vector>
  </TitlesOfParts>
  <Company>Администрация ЗАТО Озерный</Company>
  <LinksUpToDate>false</LinksUpToDate>
  <CharactersWithSpaces>22035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 Л А В А</dc:title>
  <dc:creator>Бухгалтерия</dc:creator>
  <cp:lastModifiedBy>MURATOVA</cp:lastModifiedBy>
  <cp:revision>20</cp:revision>
  <cp:lastPrinted>2025-01-29T15:05:00Z</cp:lastPrinted>
  <dcterms:created xsi:type="dcterms:W3CDTF">2020-12-30T09:11:00Z</dcterms:created>
  <dcterms:modified xsi:type="dcterms:W3CDTF">2025-01-29T15:05:00Z</dcterms:modified>
</cp:coreProperties>
</file>