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6" w:rsidRDefault="00D83666" w:rsidP="00D83666">
      <w:pPr>
        <w:contextualSpacing/>
        <w:jc w:val="right"/>
        <w:outlineLvl w:val="0"/>
        <w:rPr>
          <w:sz w:val="22"/>
          <w:szCs w:val="22"/>
        </w:rPr>
      </w:pPr>
      <w:r>
        <w:rPr>
          <w:bCs/>
          <w:kern w:val="36"/>
          <w:sz w:val="24"/>
          <w:szCs w:val="24"/>
        </w:rPr>
        <w:t>ПР</w:t>
      </w:r>
      <w:r w:rsidR="00CB469E">
        <w:rPr>
          <w:bCs/>
          <w:kern w:val="36"/>
          <w:sz w:val="24"/>
          <w:szCs w:val="24"/>
        </w:rPr>
        <w:t>О</w:t>
      </w:r>
      <w:r>
        <w:rPr>
          <w:bCs/>
          <w:kern w:val="36"/>
          <w:sz w:val="24"/>
          <w:szCs w:val="24"/>
        </w:rPr>
        <w:t>ЕКТ</w:t>
      </w:r>
    </w:p>
    <w:p w:rsidR="00D83666" w:rsidRPr="00024082" w:rsidRDefault="00D83666" w:rsidP="00D83666">
      <w:pPr>
        <w:contextualSpacing/>
        <w:jc w:val="right"/>
        <w:outlineLvl w:val="0"/>
        <w:rPr>
          <w:sz w:val="22"/>
          <w:szCs w:val="22"/>
        </w:rPr>
      </w:pPr>
      <w:r w:rsidRPr="00197192">
        <w:rPr>
          <w:sz w:val="24"/>
          <w:szCs w:val="24"/>
        </w:rPr>
        <w:t xml:space="preserve">          </w:t>
      </w:r>
      <w:r w:rsidRPr="00024082">
        <w:rPr>
          <w:rFonts w:eastAsiaTheme="minorHAnsi"/>
          <w:sz w:val="22"/>
          <w:szCs w:val="22"/>
        </w:rPr>
        <w:t xml:space="preserve">          </w:t>
      </w:r>
    </w:p>
    <w:p w:rsidR="00D83666" w:rsidRPr="00096B32" w:rsidRDefault="00D83666" w:rsidP="00D83666">
      <w:pPr>
        <w:tabs>
          <w:tab w:val="left" w:pos="284"/>
        </w:tabs>
        <w:jc w:val="center"/>
        <w:rPr>
          <w:b/>
          <w:sz w:val="24"/>
          <w:szCs w:val="24"/>
        </w:rPr>
      </w:pPr>
      <w:r w:rsidRPr="00096B32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096B32">
        <w:rPr>
          <w:b/>
          <w:color w:val="2D2D2D"/>
          <w:spacing w:val="2"/>
          <w:sz w:val="24"/>
          <w:szCs w:val="24"/>
        </w:rPr>
        <w:t xml:space="preserve">в сфере благоустройства на </w:t>
      </w:r>
      <w:proofErr w:type="gramStart"/>
      <w:r w:rsidRPr="00096B32">
        <w:rPr>
          <w:b/>
          <w:color w:val="2D2D2D"/>
          <w:spacing w:val="2"/>
          <w:sz w:val="24"/>
          <w:szCs w:val="24"/>
        </w:rPr>
        <w:t>территории</w:t>
      </w:r>
      <w:proofErr w:type="gramEnd"/>
      <w:r w:rsidRPr="00096B32">
        <w:rPr>
          <w:b/>
          <w:color w:val="2D2D2D"/>
          <w:spacing w:val="2"/>
          <w:sz w:val="24"/>
          <w:szCs w:val="24"/>
        </w:rPr>
        <w:t xml:space="preserve"> ЗАТО Озерный Тверской области</w:t>
      </w:r>
      <w:r w:rsidRPr="00096B32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5</w:t>
      </w:r>
      <w:r w:rsidRPr="00096B32">
        <w:rPr>
          <w:b/>
          <w:sz w:val="24"/>
          <w:szCs w:val="24"/>
        </w:rPr>
        <w:t xml:space="preserve"> год</w:t>
      </w:r>
    </w:p>
    <w:p w:rsidR="00D83666" w:rsidRPr="00D62EB2" w:rsidRDefault="00D83666" w:rsidP="00D83666">
      <w:pPr>
        <w:tabs>
          <w:tab w:val="left" w:pos="284"/>
        </w:tabs>
        <w:rPr>
          <w:sz w:val="24"/>
          <w:szCs w:val="24"/>
        </w:rPr>
      </w:pPr>
    </w:p>
    <w:p w:rsidR="00D83666" w:rsidRPr="00D62EB2" w:rsidRDefault="00D83666" w:rsidP="00D83666">
      <w:pPr>
        <w:tabs>
          <w:tab w:val="left" w:pos="284"/>
        </w:tabs>
        <w:jc w:val="center"/>
        <w:rPr>
          <w:sz w:val="24"/>
          <w:szCs w:val="24"/>
        </w:rPr>
      </w:pPr>
      <w:r w:rsidRPr="00D62EB2">
        <w:rPr>
          <w:sz w:val="24"/>
          <w:szCs w:val="24"/>
        </w:rPr>
        <w:t>Раздел 1.</w:t>
      </w:r>
    </w:p>
    <w:p w:rsidR="00D83666" w:rsidRPr="00D62EB2" w:rsidRDefault="00D83666" w:rsidP="00D83666">
      <w:pPr>
        <w:tabs>
          <w:tab w:val="left" w:pos="284"/>
        </w:tabs>
        <w:jc w:val="both"/>
        <w:rPr>
          <w:color w:val="2D2D2D"/>
          <w:spacing w:val="2"/>
          <w:sz w:val="24"/>
          <w:szCs w:val="24"/>
        </w:rPr>
      </w:pPr>
      <w:r w:rsidRPr="00D62EB2">
        <w:rPr>
          <w:sz w:val="24"/>
          <w:szCs w:val="24"/>
        </w:rPr>
        <w:tab/>
      </w:r>
      <w:r w:rsidRPr="00D62EB2">
        <w:rPr>
          <w:sz w:val="24"/>
          <w:szCs w:val="24"/>
        </w:rPr>
        <w:tab/>
        <w:t>Видом муниципального контроля, в отношении которого разработана 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D62EB2">
        <w:rPr>
          <w:sz w:val="24"/>
          <w:szCs w:val="24"/>
        </w:rPr>
        <w:t xml:space="preserve"> год, является контроль </w:t>
      </w:r>
      <w:r w:rsidRPr="00D62EB2">
        <w:rPr>
          <w:color w:val="2D2D2D"/>
          <w:spacing w:val="2"/>
          <w:sz w:val="24"/>
          <w:szCs w:val="24"/>
        </w:rPr>
        <w:t xml:space="preserve">в сфере благоустройства на </w:t>
      </w:r>
      <w:proofErr w:type="gramStart"/>
      <w:r w:rsidRPr="00D62EB2">
        <w:rPr>
          <w:color w:val="2D2D2D"/>
          <w:spacing w:val="2"/>
          <w:sz w:val="24"/>
          <w:szCs w:val="24"/>
        </w:rPr>
        <w:t>территории</w:t>
      </w:r>
      <w:proofErr w:type="gramEnd"/>
      <w:r w:rsidRPr="00D62EB2">
        <w:rPr>
          <w:color w:val="2D2D2D"/>
          <w:spacing w:val="2"/>
          <w:sz w:val="24"/>
          <w:szCs w:val="24"/>
        </w:rPr>
        <w:t xml:space="preserve"> ЗАТО Озерный Тверской области.</w:t>
      </w:r>
    </w:p>
    <w:p w:rsidR="00D83666" w:rsidRPr="00D62EB2" w:rsidRDefault="00D83666" w:rsidP="00D836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 Предметом муниципального контроля в данной сфере является соблюдение </w:t>
      </w:r>
      <w:hyperlink r:id="rId4" w:history="1">
        <w:r w:rsidRPr="00D62EB2">
          <w:rPr>
            <w:sz w:val="24"/>
            <w:szCs w:val="24"/>
          </w:rPr>
          <w:t>Правил</w:t>
        </w:r>
      </w:hyperlink>
      <w:r w:rsidRPr="00D62EB2">
        <w:rPr>
          <w:sz w:val="24"/>
          <w:szCs w:val="24"/>
        </w:rPr>
        <w:t xml:space="preserve"> благоустройства </w:t>
      </w:r>
      <w:proofErr w:type="gramStart"/>
      <w:r w:rsidRPr="00D62EB2">
        <w:rPr>
          <w:sz w:val="24"/>
          <w:szCs w:val="24"/>
        </w:rPr>
        <w:t>территории</w:t>
      </w:r>
      <w:proofErr w:type="gramEnd"/>
      <w:r w:rsidRPr="00D62EB2">
        <w:rPr>
          <w:sz w:val="24"/>
          <w:szCs w:val="24"/>
        </w:rPr>
        <w:t xml:space="preserve"> ЗАТО Озерный Тверской области, утвержденных решением Думы ЗАТО Озерный от 13.10.2017 № 64,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83666" w:rsidRPr="00D62EB2" w:rsidRDefault="00D83666" w:rsidP="00D836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Полномочия отдела по строительству и ЖКХ </w:t>
      </w:r>
      <w:proofErr w:type="gramStart"/>
      <w:r w:rsidRPr="00D62EB2">
        <w:rPr>
          <w:sz w:val="24"/>
          <w:szCs w:val="24"/>
        </w:rPr>
        <w:t>администрации</w:t>
      </w:r>
      <w:proofErr w:type="gramEnd"/>
      <w:r w:rsidRPr="00D62EB2">
        <w:rPr>
          <w:sz w:val="24"/>
          <w:szCs w:val="24"/>
        </w:rPr>
        <w:t xml:space="preserve"> ЗАТО Озерный (далее – орган муниципального контроля) обозначены в муниципальных правовых актах.  </w:t>
      </w:r>
    </w:p>
    <w:p w:rsidR="00D83666" w:rsidRPr="00D62EB2" w:rsidRDefault="00D83666" w:rsidP="00D836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Обязательными требованиями в сфере муниципального контроля являются: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требования Правил благоустройства </w:t>
      </w:r>
      <w:proofErr w:type="gramStart"/>
      <w:r w:rsidRPr="00D62EB2">
        <w:rPr>
          <w:sz w:val="24"/>
          <w:szCs w:val="24"/>
        </w:rPr>
        <w:t>территории</w:t>
      </w:r>
      <w:proofErr w:type="gramEnd"/>
      <w:r w:rsidRPr="00D62EB2">
        <w:rPr>
          <w:sz w:val="24"/>
          <w:szCs w:val="24"/>
        </w:rPr>
        <w:t xml:space="preserve"> ЗАТО Озерный Тверской области (далее – Правила благоустройства);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требования законодательства, связанные с выполнением </w:t>
      </w:r>
      <w:r w:rsidRPr="00D62EB2">
        <w:rPr>
          <w:sz w:val="24"/>
          <w:szCs w:val="24"/>
        </w:rPr>
        <w:br/>
        <w:t xml:space="preserve">в установленный срок предписаний, выданных должностными лицами органа муниципального контроля в рамках компетенции, по вопросам соблюдения требований Правил благоустройства </w:t>
      </w:r>
      <w:proofErr w:type="gramStart"/>
      <w:r w:rsidRPr="00D62EB2">
        <w:rPr>
          <w:sz w:val="24"/>
          <w:szCs w:val="24"/>
        </w:rPr>
        <w:t>территории</w:t>
      </w:r>
      <w:proofErr w:type="gramEnd"/>
      <w:r w:rsidRPr="00D62EB2">
        <w:rPr>
          <w:sz w:val="24"/>
          <w:szCs w:val="24"/>
        </w:rPr>
        <w:t xml:space="preserve"> ЗАТО Озерный Тверской области и устранения нарушений.</w:t>
      </w:r>
    </w:p>
    <w:p w:rsidR="00D83666" w:rsidRDefault="00D83666" w:rsidP="00D8366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Анализ текущего состояния сферы контроля за соблюдением Правил благоустройства </w:t>
      </w:r>
      <w:proofErr w:type="gramStart"/>
      <w:r w:rsidRPr="00D62EB2">
        <w:rPr>
          <w:sz w:val="24"/>
          <w:szCs w:val="24"/>
        </w:rPr>
        <w:t>территории</w:t>
      </w:r>
      <w:proofErr w:type="gramEnd"/>
      <w:r w:rsidRPr="00D62EB2">
        <w:rPr>
          <w:sz w:val="24"/>
          <w:szCs w:val="24"/>
        </w:rPr>
        <w:t xml:space="preserve"> ЗАТО Озерный Тверской области позволяет сделать вывод о наличии некоторой степени не</w:t>
      </w:r>
      <w:r w:rsidR="00CB469E">
        <w:rPr>
          <w:sz w:val="24"/>
          <w:szCs w:val="24"/>
        </w:rPr>
        <w:t xml:space="preserve"> </w:t>
      </w:r>
      <w:proofErr w:type="spellStart"/>
      <w:r w:rsidRPr="00D62EB2">
        <w:rPr>
          <w:sz w:val="24"/>
          <w:szCs w:val="24"/>
        </w:rPr>
        <w:t>востребованности</w:t>
      </w:r>
      <w:proofErr w:type="spellEnd"/>
      <w:r w:rsidRPr="00D62EB2">
        <w:rPr>
          <w:sz w:val="24"/>
          <w:szCs w:val="24"/>
        </w:rPr>
        <w:t xml:space="preserve"> данного вида контроля</w:t>
      </w:r>
      <w:r>
        <w:rPr>
          <w:sz w:val="24"/>
          <w:szCs w:val="24"/>
        </w:rPr>
        <w:t>.</w:t>
      </w:r>
      <w:r w:rsidRPr="007F7F54">
        <w:t xml:space="preserve"> </w:t>
      </w:r>
      <w:r w:rsidRPr="00D762AE">
        <w:rPr>
          <w:sz w:val="24"/>
          <w:szCs w:val="24"/>
        </w:rPr>
        <w:t>В истекшем периоде 202</w:t>
      </w:r>
      <w:r w:rsidR="00CB469E">
        <w:rPr>
          <w:sz w:val="24"/>
          <w:szCs w:val="24"/>
        </w:rPr>
        <w:t>4</w:t>
      </w:r>
      <w:r w:rsidRPr="00D762AE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соответствии с </w:t>
      </w:r>
      <w:r w:rsidRPr="00423904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23904">
        <w:rPr>
          <w:sz w:val="24"/>
          <w:szCs w:val="24"/>
        </w:rPr>
        <w:t xml:space="preserve">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</w:t>
      </w:r>
      <w:r w:rsidRPr="00641438">
        <w:rPr>
          <w:color w:val="010101"/>
          <w:sz w:val="24"/>
          <w:szCs w:val="24"/>
        </w:rPr>
        <w:t xml:space="preserve">, плановые проверки в отношении подконтрольных субъектов не проводились. </w:t>
      </w:r>
      <w:r w:rsidRPr="00D762AE">
        <w:rPr>
          <w:sz w:val="24"/>
          <w:szCs w:val="24"/>
        </w:rPr>
        <w:t xml:space="preserve">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D762AE">
        <w:rPr>
          <w:sz w:val="24"/>
          <w:szCs w:val="24"/>
        </w:rPr>
        <w:t>администрацию</w:t>
      </w:r>
      <w:proofErr w:type="gramEnd"/>
      <w:r w:rsidRPr="00D762AE">
        <w:rPr>
          <w:sz w:val="24"/>
          <w:szCs w:val="24"/>
        </w:rPr>
        <w:t xml:space="preserve"> ЗАТО Озерный не поступали</w:t>
      </w:r>
      <w:r>
        <w:rPr>
          <w:sz w:val="24"/>
          <w:szCs w:val="24"/>
        </w:rPr>
        <w:t>, орган муниципального контроля в органы прокуратуры за разрешением на проведение муниципального контроля не обращался</w:t>
      </w:r>
      <w:r w:rsidRPr="00D762AE">
        <w:rPr>
          <w:sz w:val="24"/>
          <w:szCs w:val="24"/>
        </w:rPr>
        <w:t>.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Вместе с тем переданные государственные полномочия не должны подменять собой активное применение и развитие профилактической деятельности контрольного (надзорного) органа в сфере благоустройства.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Программа профилактики направлена, в том числе на решение проблем, связанных с соблюдением требований Правил благоустройства. К таковым можно отнести неосведомленность о требованиях муниципальных правовых актов, правовой нигилизм и другие. 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center"/>
        <w:rPr>
          <w:sz w:val="24"/>
          <w:szCs w:val="24"/>
        </w:rPr>
      </w:pP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center"/>
        <w:rPr>
          <w:sz w:val="24"/>
          <w:szCs w:val="24"/>
        </w:rPr>
      </w:pPr>
      <w:r w:rsidRPr="00D62EB2">
        <w:rPr>
          <w:sz w:val="24"/>
          <w:szCs w:val="24"/>
        </w:rPr>
        <w:t>Раздел 2.</w:t>
      </w:r>
    </w:p>
    <w:p w:rsidR="00D83666" w:rsidRPr="00D62EB2" w:rsidRDefault="00D83666" w:rsidP="00D8366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Целями программы профилактики являются:</w:t>
      </w:r>
      <w:bookmarkStart w:id="0" w:name="sub_1001"/>
      <w:bookmarkEnd w:id="0"/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предупреждение нарушений юридическими лицами </w:t>
      </w:r>
      <w:r w:rsidRPr="00D62EB2">
        <w:rPr>
          <w:sz w:val="24"/>
          <w:szCs w:val="24"/>
        </w:rPr>
        <w:br/>
        <w:t>и индивидуальными предпринимателями обязательных требований, установленных муниципальными правовыми актами;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устранение причин, факторов и условий, способствующих возможному нарушению обязательных требований муниципальных правовых актов;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формирование единого понимания обязательных требований муниципальных правовых актов у всех участников контрольно-надзорной деятельности.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 xml:space="preserve">Задачами программы профилактики являются: 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t>разъяснение подконтрольным субъектам обязательных требований;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62EB2">
        <w:rPr>
          <w:sz w:val="24"/>
          <w:szCs w:val="24"/>
        </w:rPr>
        <w:lastRenderedPageBreak/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</w:p>
    <w:p w:rsidR="00D83666" w:rsidRPr="00D62EB2" w:rsidRDefault="00D83666" w:rsidP="00D83666">
      <w:pPr>
        <w:tabs>
          <w:tab w:val="left" w:pos="0"/>
          <w:tab w:val="left" w:pos="993"/>
        </w:tabs>
        <w:ind w:firstLine="709"/>
        <w:jc w:val="center"/>
        <w:rPr>
          <w:sz w:val="24"/>
          <w:szCs w:val="24"/>
        </w:rPr>
      </w:pPr>
      <w:r w:rsidRPr="00D62EB2">
        <w:rPr>
          <w:sz w:val="24"/>
          <w:szCs w:val="24"/>
        </w:rPr>
        <w:t>Раздел 3.</w:t>
      </w:r>
    </w:p>
    <w:p w:rsidR="00D83666" w:rsidRPr="00D62EB2" w:rsidRDefault="00D83666" w:rsidP="00D83666">
      <w:pPr>
        <w:pStyle w:val="1"/>
        <w:tabs>
          <w:tab w:val="left" w:pos="0"/>
        </w:tabs>
        <w:jc w:val="center"/>
      </w:pPr>
      <w:r w:rsidRPr="00D62EB2">
        <w:t>Перечень профилактических мероприятий, сроки (периодичность) их проведения на 202</w:t>
      </w:r>
      <w:r w:rsidR="00CB469E">
        <w:t>5</w:t>
      </w:r>
      <w:r w:rsidRPr="00D62EB2">
        <w:t xml:space="preserve"> год</w:t>
      </w:r>
    </w:p>
    <w:tbl>
      <w:tblPr>
        <w:tblW w:w="9390" w:type="dxa"/>
        <w:tblInd w:w="216" w:type="dxa"/>
        <w:tblLayout w:type="fixed"/>
        <w:tblLook w:val="0000"/>
      </w:tblPr>
      <w:tblGrid>
        <w:gridCol w:w="601"/>
        <w:gridCol w:w="4677"/>
        <w:gridCol w:w="2127"/>
        <w:gridCol w:w="1985"/>
      </w:tblGrid>
      <w:tr w:rsidR="00D83666" w:rsidRPr="00D62EB2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актуализация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официальном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в сети «Интернет» </w:t>
            </w:r>
            <w:r w:rsidRPr="00D62EB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 благоустройства территории ЗАТО Озерный Тверской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 но не позднее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15 календарных дней со дня внесения изменений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r w:rsidRPr="00D62EB2">
              <w:t xml:space="preserve">Информирование субъектов муниципального контроля </w:t>
            </w:r>
            <w:r w:rsidRPr="00D62EB2">
              <w:br/>
              <w:t xml:space="preserve">в сфере благоустройства </w:t>
            </w:r>
            <w:proofErr w:type="gramStart"/>
            <w:r w:rsidRPr="00D62EB2">
              <w:t>территории</w:t>
            </w:r>
            <w:proofErr w:type="gramEnd"/>
            <w:r w:rsidRPr="00D62EB2">
              <w:t xml:space="preserve"> ЗАТО Озерный Тверской области, в том числе:</w:t>
            </w:r>
          </w:p>
          <w:p w:rsidR="00D83666" w:rsidRPr="00D62EB2" w:rsidRDefault="00D83666" w:rsidP="007B6753">
            <w:r w:rsidRPr="00D62EB2">
              <w:t>- разработка и опубликование руководств по соблюдению указанных требований;</w:t>
            </w:r>
          </w:p>
          <w:p w:rsidR="00D83666" w:rsidRPr="00D62EB2" w:rsidRDefault="00D83666" w:rsidP="007B6753">
            <w:r w:rsidRPr="00D62EB2">
              <w:t>- проведение семинаров и конференций, разъяснительной и консультационной работы в средствах массовой информации и иными способами;</w:t>
            </w:r>
          </w:p>
          <w:p w:rsidR="00D83666" w:rsidRPr="00D62EB2" w:rsidRDefault="00D83666" w:rsidP="007B6753">
            <w:r w:rsidRPr="00D62EB2"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D62EB2">
              <w:br/>
              <w:t xml:space="preserve">их в действие, а также рекомендации </w:t>
            </w:r>
            <w:r w:rsidRPr="00D62EB2">
              <w:br/>
              <w:t xml:space="preserve">о проведении необходимых организационных, технических </w:t>
            </w:r>
          </w:p>
          <w:p w:rsidR="00D83666" w:rsidRPr="00D62EB2" w:rsidRDefault="00D83666" w:rsidP="007B6753">
            <w:r w:rsidRPr="00D62EB2"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D83666" w:rsidRPr="00D62EB2" w:rsidRDefault="00D83666" w:rsidP="007B6753">
            <w:r w:rsidRPr="00D62EB2">
              <w:t xml:space="preserve">- информирование неопределенного круга подконтрольных субъектов посредством средств массовой информации (интернет-сайты, местные печатные издания, </w:t>
            </w:r>
            <w:proofErr w:type="spellStart"/>
            <w:r w:rsidRPr="00D62EB2">
              <w:t>телевидение</w:t>
            </w:r>
            <w:proofErr w:type="gramStart"/>
            <w:r w:rsidRPr="00D62EB2">
              <w:t>,с</w:t>
            </w:r>
            <w:proofErr w:type="gramEnd"/>
            <w:r w:rsidRPr="00D62EB2">
              <w:t>оциальные</w:t>
            </w:r>
            <w:proofErr w:type="spellEnd"/>
            <w:r w:rsidRPr="00D62EB2">
              <w:t xml:space="preserve"> сети) </w:t>
            </w:r>
            <w:r w:rsidRPr="00D62EB2"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D62EB2"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но не позднее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01 января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CB4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>
            <w:r w:rsidRPr="00D62EB2">
              <w:t xml:space="preserve">По мере необходимости, но не позднее </w:t>
            </w:r>
            <w:r w:rsidRPr="00D62EB2">
              <w:br/>
              <w:t>30 календарных дней со дня внесения изменений</w:t>
            </w:r>
          </w:p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/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раза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в полугодие</w:t>
            </w:r>
          </w:p>
          <w:p w:rsidR="00D83666" w:rsidRPr="00D62EB2" w:rsidRDefault="00D83666" w:rsidP="007B675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r w:rsidRPr="00D62EB2">
              <w:t xml:space="preserve">Руководитель отдела по строительству и ЖКХ </w:t>
            </w:r>
            <w:proofErr w:type="gramStart"/>
            <w:r w:rsidRPr="00D62EB2">
              <w:t>администрации</w:t>
            </w:r>
            <w:proofErr w:type="gramEnd"/>
            <w:r w:rsidRPr="00D62EB2">
              <w:t xml:space="preserve"> ЗАТО Озерный 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tabs>
                <w:tab w:val="left" w:pos="1134"/>
              </w:tabs>
              <w:ind w:firstLine="567"/>
              <w:jc w:val="both"/>
              <w:textAlignment w:val="baseline"/>
              <w:rPr>
                <w:color w:val="000000"/>
              </w:rPr>
            </w:pPr>
            <w:r w:rsidRPr="00D62EB2">
              <w:rPr>
                <w:color w:val="000000"/>
              </w:rPr>
              <w:t>Консультирование контролируемых лиц и их представителей по вопросам:</w:t>
            </w:r>
          </w:p>
          <w:p w:rsidR="00D83666" w:rsidRPr="00D62EB2" w:rsidRDefault="00D83666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1) порядка проведения контрольных мероприятий;</w:t>
            </w:r>
          </w:p>
          <w:p w:rsidR="00D83666" w:rsidRPr="00D62EB2" w:rsidRDefault="00D83666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D83666" w:rsidRPr="00D62EB2" w:rsidRDefault="00D83666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D83666" w:rsidRPr="00D62EB2" w:rsidRDefault="00D83666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4) порядка обжалования решений контрольного органа.</w:t>
            </w:r>
          </w:p>
          <w:p w:rsidR="00D83666" w:rsidRPr="00D62EB2" w:rsidRDefault="00D83666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lastRenderedPageBreak/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D62EB2">
              <w:rPr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D62EB2">
              <w:rPr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D83666" w:rsidRPr="00D62EB2" w:rsidRDefault="00D83666" w:rsidP="007B675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r w:rsidRPr="00D62EB2">
              <w:t xml:space="preserve">Руководитель отдела по строительству и ЖКХ </w:t>
            </w:r>
            <w:proofErr w:type="gramStart"/>
            <w:r w:rsidRPr="00D62EB2">
              <w:t>администрации</w:t>
            </w:r>
            <w:proofErr w:type="gramEnd"/>
            <w:r w:rsidRPr="00D62EB2">
              <w:t xml:space="preserve"> ЗАТО Озерный</w:t>
            </w:r>
          </w:p>
        </w:tc>
      </w:tr>
      <w:tr w:rsidR="00D83666" w:rsidRPr="00D62EB2" w:rsidTr="007B6753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размещением на официальном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в сети «Интернет», в том числе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в целях недопущения таких 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CB469E">
            <w:r w:rsidRPr="00D62EB2">
              <w:t xml:space="preserve">По мере необходимости, но не позднее </w:t>
            </w:r>
            <w:r w:rsidRPr="00D62EB2">
              <w:br/>
              <w:t xml:space="preserve">31 декабря </w:t>
            </w:r>
            <w:r w:rsidRPr="00D62EB2">
              <w:br/>
              <w:t>202</w:t>
            </w:r>
            <w:r w:rsidR="00CB469E">
              <w:t>5</w:t>
            </w:r>
            <w:r w:rsidRPr="00D62EB2"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r w:rsidRPr="00D62EB2">
              <w:t xml:space="preserve">Руководитель отдела по строительству и ЖКХ </w:t>
            </w:r>
            <w:proofErr w:type="gramStart"/>
            <w:r w:rsidRPr="00D62EB2">
              <w:t>администрации</w:t>
            </w:r>
            <w:proofErr w:type="gramEnd"/>
            <w:r w:rsidRPr="00D62EB2">
              <w:t xml:space="preserve"> ЗАТО Озерный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недопустимости нарушения обязательных требований, установленных Правилами благоустройства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tabs>
                <w:tab w:val="left" w:pos="1134"/>
              </w:tabs>
              <w:jc w:val="both"/>
              <w:textAlignment w:val="baseline"/>
            </w:pPr>
            <w:r w:rsidRPr="00D62EB2"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62EB2">
              <w:t>видео-конференц-связи</w:t>
            </w:r>
            <w:proofErr w:type="spellEnd"/>
            <w:r w:rsidRPr="00D62EB2">
              <w:t>.</w:t>
            </w:r>
          </w:p>
          <w:p w:rsidR="00D83666" w:rsidRPr="00D62EB2" w:rsidRDefault="00D83666" w:rsidP="007B6753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D62EB2">
              <w:rPr>
                <w:sz w:val="20"/>
                <w:szCs w:val="20"/>
              </w:rPr>
              <w:t>Проведение профилактического визита обязательно в отношении:</w:t>
            </w:r>
          </w:p>
          <w:p w:rsidR="00D83666" w:rsidRPr="00D62EB2" w:rsidRDefault="00D83666" w:rsidP="007B6753">
            <w:pPr>
              <w:ind w:firstLine="709"/>
              <w:jc w:val="both"/>
            </w:pPr>
            <w:r w:rsidRPr="00D62EB2"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83666" w:rsidRPr="00D62EB2" w:rsidRDefault="00D83666" w:rsidP="007B6753">
            <w:pPr>
              <w:ind w:firstLine="709"/>
              <w:jc w:val="both"/>
              <w:rPr>
                <w:shd w:val="clear" w:color="auto" w:fill="F1C100"/>
              </w:rPr>
            </w:pPr>
            <w:r w:rsidRPr="00D62EB2"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D83666" w:rsidRPr="00D62EB2" w:rsidRDefault="00D83666" w:rsidP="007B675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       В ходе профилактического визита 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Апрель,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</w:tbl>
    <w:p w:rsidR="00D83666" w:rsidRPr="00D62EB2" w:rsidRDefault="00D83666" w:rsidP="00D83666">
      <w:pPr>
        <w:pStyle w:val="1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:rsidR="00D83666" w:rsidRPr="00D62EB2" w:rsidRDefault="00D83666" w:rsidP="00D83666">
      <w:pPr>
        <w:tabs>
          <w:tab w:val="left" w:pos="1276"/>
        </w:tabs>
        <w:jc w:val="both"/>
      </w:pPr>
      <w:r w:rsidRPr="00D62EB2">
        <w:t xml:space="preserve">             </w:t>
      </w:r>
    </w:p>
    <w:p w:rsidR="00D83666" w:rsidRPr="00D62EB2" w:rsidRDefault="00D83666" w:rsidP="00D83666">
      <w:pPr>
        <w:tabs>
          <w:tab w:val="left" w:pos="1276"/>
        </w:tabs>
        <w:jc w:val="center"/>
        <w:rPr>
          <w:sz w:val="24"/>
          <w:szCs w:val="24"/>
        </w:rPr>
      </w:pPr>
      <w:r w:rsidRPr="00D62EB2">
        <w:rPr>
          <w:sz w:val="24"/>
          <w:szCs w:val="24"/>
        </w:rPr>
        <w:t>Раздел 4.</w:t>
      </w:r>
    </w:p>
    <w:p w:rsidR="00D83666" w:rsidRPr="00D62EB2" w:rsidRDefault="00D83666" w:rsidP="00D836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2EB2">
        <w:rPr>
          <w:sz w:val="24"/>
          <w:szCs w:val="24"/>
        </w:rPr>
        <w:t>Показатели результативности и эффективности программы профилактики</w:t>
      </w:r>
    </w:p>
    <w:p w:rsidR="00D83666" w:rsidRDefault="00D83666" w:rsidP="00D83666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9531" w:type="dxa"/>
        <w:tblInd w:w="216" w:type="dxa"/>
        <w:tblLayout w:type="fixed"/>
        <w:tblLook w:val="0000"/>
      </w:tblPr>
      <w:tblGrid>
        <w:gridCol w:w="601"/>
        <w:gridCol w:w="4677"/>
        <w:gridCol w:w="2552"/>
        <w:gridCol w:w="1701"/>
      </w:tblGrid>
      <w:tr w:rsidR="00D83666" w:rsidRPr="00D62EB2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sz w:val="20"/>
                <w:szCs w:val="20"/>
              </w:rPr>
              <w:t xml:space="preserve">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ОП,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CB46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Значение на 31.12.202</w:t>
            </w:r>
            <w:r w:rsidR="00CB4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актуализация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официальном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в сети «Интернет» </w:t>
            </w:r>
            <w:r w:rsidRPr="00D62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 благоустройства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размещенных нормативных правовых актов, которыми вносятся изменения в </w:t>
            </w:r>
            <w:r w:rsidRPr="00D62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благоустройства,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а также текстов соответствующих нормативных правовых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актов, </w:t>
            </w:r>
          </w:p>
          <w:p w:rsidR="00D83666" w:rsidRPr="00D62EB2" w:rsidRDefault="00D83666" w:rsidP="007B6753">
            <w:pPr>
              <w:rPr>
                <w:color w:val="FF0000"/>
              </w:rPr>
            </w:pPr>
            <w:r w:rsidRPr="00D62EB2"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</w:tr>
      <w:tr w:rsidR="00D83666" w:rsidRPr="00D62EB2" w:rsidTr="007B6753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r w:rsidRPr="00D62EB2">
              <w:t xml:space="preserve">Информирование субъектов муниципального контроля </w:t>
            </w:r>
            <w:r w:rsidRPr="00D62EB2">
              <w:br/>
              <w:t xml:space="preserve">по вопросам соблюдения обязательных требований в сфере благоустройства </w:t>
            </w:r>
            <w:proofErr w:type="gramStart"/>
            <w:r w:rsidRPr="00D62EB2">
              <w:t>территории</w:t>
            </w:r>
            <w:proofErr w:type="gramEnd"/>
            <w:r w:rsidRPr="00D62EB2">
              <w:t xml:space="preserve"> ЗАТО Озерный Тверской области</w:t>
            </w:r>
            <w:r w:rsidRPr="00D62EB2">
              <w:br/>
            </w:r>
          </w:p>
          <w:p w:rsidR="00D83666" w:rsidRPr="00D62EB2" w:rsidRDefault="00D83666" w:rsidP="007B6753"/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D83666" w:rsidRPr="00D62EB2" w:rsidRDefault="00D83666" w:rsidP="007B6753">
            <w:pPr>
              <w:pStyle w:val="aa"/>
              <w:ind w:left="0"/>
              <w:rPr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Количество опубликованных руководств</w:t>
            </w:r>
            <w:r w:rsidRPr="00D62EB2">
              <w:rPr>
                <w:sz w:val="20"/>
                <w:szCs w:val="20"/>
              </w:rPr>
              <w:t xml:space="preserve"> </w:t>
            </w:r>
            <w:r w:rsidRPr="00D62EB2">
              <w:rPr>
                <w:sz w:val="20"/>
                <w:szCs w:val="20"/>
              </w:rPr>
              <w:br/>
              <w:t>по соблюдению требований Правил благоустройства</w:t>
            </w:r>
            <w:r w:rsidRPr="00D62EB2"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666" w:rsidRPr="00D62EB2" w:rsidTr="007B6753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/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D83666" w:rsidRPr="00D62EB2" w:rsidRDefault="00D83666" w:rsidP="007B6753">
            <w:pPr>
              <w:pStyle w:val="aa"/>
              <w:ind w:left="0"/>
              <w:rPr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3666" w:rsidRPr="00D62EB2" w:rsidTr="007B6753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83666" w:rsidRPr="00D62EB2" w:rsidRDefault="00D83666" w:rsidP="007B6753">
            <w:pPr>
              <w:pStyle w:val="aa"/>
              <w:ind w:left="0"/>
              <w:rPr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666" w:rsidRPr="00D62EB2" w:rsidTr="007B6753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666" w:rsidRPr="00D62EB2" w:rsidRDefault="00D83666" w:rsidP="007B6753">
            <w:pPr>
              <w:pStyle w:val="a9"/>
              <w:rPr>
                <w:color w:val="000000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опубликованных комментариев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и рекомендаций, шт</w:t>
            </w:r>
            <w:r w:rsidRPr="00D62EB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666" w:rsidRPr="00D62EB2" w:rsidTr="007B6753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6" w:rsidRPr="00D62EB2" w:rsidRDefault="00D83666" w:rsidP="007B67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3666" w:rsidRPr="00D62EB2" w:rsidRDefault="00D83666" w:rsidP="007B6753">
            <w:pPr>
              <w:pStyle w:val="aa"/>
              <w:ind w:left="0"/>
              <w:rPr>
                <w:sz w:val="20"/>
                <w:szCs w:val="20"/>
              </w:rPr>
            </w:pPr>
            <w:r w:rsidRPr="00D62EB2">
              <w:rPr>
                <w:color w:val="000000"/>
                <w:sz w:val="20"/>
                <w:szCs w:val="20"/>
              </w:rPr>
              <w:t xml:space="preserve">Количество информационных сообщений </w:t>
            </w:r>
            <w:r w:rsidRPr="00D62EB2">
              <w:rPr>
                <w:color w:val="000000"/>
                <w:sz w:val="20"/>
                <w:szCs w:val="20"/>
              </w:rPr>
              <w:br/>
              <w:t>(с указанием видов 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Тверской области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обзоров практики осуществления муниципального контроля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по вопросам соблюдения обязательных требований Правил благоустройства, шт</w:t>
            </w:r>
            <w:r w:rsidRPr="00D62E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недопустимости нарушения обязательных требований, установленных Правилами благоустройства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 xml:space="preserve">Доля выданных предостережений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соотношении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количеством поступивших сведений </w:t>
            </w:r>
            <w:r w:rsidRPr="00D62EB2">
              <w:rPr>
                <w:rFonts w:ascii="Times New Roman" w:hAnsi="Times New Roman" w:cs="Times New Roman"/>
                <w:sz w:val="20"/>
                <w:szCs w:val="20"/>
              </w:rPr>
              <w:br/>
              <w:t>о готовящихся нарушениях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469E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 выявленных случаев нарушений обязательных требований, повлекших причинение вреда жизни, зд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ровью граждан от общего количества выявленных н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Default="00CB469E" w:rsidP="00CB469E">
            <w:pPr>
              <w:jc w:val="center"/>
            </w:pPr>
            <w:r w:rsidRPr="00EC3F5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469E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CB46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Доля оспоренных в установленном порядке результатов проверок, проведе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 xml:space="preserve">ных в ходе осуществления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Pr="00CB469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в сфере благоустройства</w:t>
            </w:r>
            <w:r w:rsidRPr="00CB4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по отн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шению к общему 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Default="00CB469E" w:rsidP="00CB469E">
            <w:pPr>
              <w:jc w:val="center"/>
            </w:pPr>
            <w:r w:rsidRPr="00EC3F5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CB469E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Добровольное устранение нарушений обязательных требований жилищного законодательства контрол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руемыми лицами на основании  предостережений ко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трольного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Default="00CB469E" w:rsidP="00CB469E">
            <w:pPr>
              <w:jc w:val="center"/>
            </w:pPr>
            <w:r w:rsidRPr="00EC3F5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9E" w:rsidRPr="00D62EB2" w:rsidRDefault="00CB469E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D83666" w:rsidRPr="00D62EB2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CB469E" w:rsidP="007B6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3666" w:rsidRPr="00D62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6" w:rsidRPr="00D62EB2" w:rsidRDefault="00D83666" w:rsidP="007B67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463BC" w:rsidRDefault="00A463BC"/>
    <w:sectPr w:rsidR="00A463BC" w:rsidSect="000D58C8">
      <w:headerReference w:type="default" r:id="rId5"/>
      <w:pgSz w:w="11906" w:h="16838"/>
      <w:pgMar w:top="284" w:right="851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62" w:rsidRPr="007D49E1" w:rsidRDefault="00512D30">
    <w:pPr>
      <w:pStyle w:val="a6"/>
      <w:jc w:val="center"/>
    </w:pPr>
    <w:r w:rsidRPr="007D49E1">
      <w:fldChar w:fldCharType="begin"/>
    </w:r>
    <w:r w:rsidRPr="007D49E1">
      <w:instrText>PAGE   \* MERGEFORMAT</w:instrText>
    </w:r>
    <w:r w:rsidRPr="007D49E1">
      <w:fldChar w:fldCharType="separate"/>
    </w:r>
    <w:r>
      <w:rPr>
        <w:noProof/>
      </w:rPr>
      <w:t>4</w:t>
    </w:r>
    <w:r w:rsidRPr="007D49E1">
      <w:fldChar w:fldCharType="end"/>
    </w:r>
  </w:p>
  <w:p w:rsidR="00A57462" w:rsidRDefault="00512D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666"/>
    <w:rsid w:val="001A2FA8"/>
    <w:rsid w:val="002D58AC"/>
    <w:rsid w:val="00477D23"/>
    <w:rsid w:val="00512D30"/>
    <w:rsid w:val="00A463BC"/>
    <w:rsid w:val="00CB469E"/>
    <w:rsid w:val="00D83666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666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83666"/>
    <w:pPr>
      <w:ind w:left="708"/>
    </w:pPr>
    <w:rPr>
      <w:noProof/>
      <w:sz w:val="28"/>
      <w:szCs w:val="24"/>
    </w:rPr>
  </w:style>
  <w:style w:type="paragraph" w:styleId="a6">
    <w:name w:val="header"/>
    <w:basedOn w:val="a"/>
    <w:link w:val="a7"/>
    <w:uiPriority w:val="99"/>
    <w:rsid w:val="00D836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8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83666"/>
    <w:pPr>
      <w:suppressAutoHyphens/>
      <w:ind w:left="720"/>
      <w:contextualSpacing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rsid w:val="00D83666"/>
    <w:pPr>
      <w:widowControl w:val="0"/>
      <w:suppressAutoHyphens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D83666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aa">
    <w:name w:val="Содержимое таблицы"/>
    <w:basedOn w:val="a"/>
    <w:rsid w:val="00D83666"/>
    <w:pPr>
      <w:suppressLineNumbers/>
      <w:suppressAutoHyphens/>
      <w:ind w:left="561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83666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3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3666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1507</Words>
  <Characters>8593</Characters>
  <Application>Microsoft Office Word</Application>
  <DocSecurity>0</DocSecurity>
  <Lines>71</Lines>
  <Paragraphs>20</Paragraphs>
  <ScaleCrop>false</ScaleCrop>
  <Company>Администрация ЗАТО Озерный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2024-09-23T08:00:00Z</dcterms:created>
  <dcterms:modified xsi:type="dcterms:W3CDTF">2024-09-23T08:33:00Z</dcterms:modified>
</cp:coreProperties>
</file>