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2E053D">
      <w:pPr>
        <w:pStyle w:val="a8"/>
      </w:pPr>
      <w:r w:rsidRPr="007B568E">
        <w:rPr>
          <w:noProof/>
        </w:rPr>
        <w:drawing>
          <wp:anchor distT="0" distB="0" distL="114300" distR="114300" simplePos="0" relativeHeight="251659264" behindDoc="0" locked="0" layoutInCell="1" allowOverlap="1" wp14:anchorId="076C9EB1" wp14:editId="6D108FAA">
            <wp:simplePos x="0" y="0"/>
            <wp:positionH relativeFrom="column">
              <wp:posOffset>2794635</wp:posOffset>
            </wp:positionH>
            <wp:positionV relativeFrom="paragraph">
              <wp:posOffset>-105568</wp:posOffset>
            </wp:positionV>
            <wp:extent cx="360045" cy="4476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r w:rsidRPr="00AE4FC3">
        <w:rPr>
          <w:sz w:val="32"/>
          <w:szCs w:val="32"/>
        </w:rPr>
        <w:t>П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2E053D" w:rsidP="006736CF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17</w:t>
      </w:r>
      <w:r w:rsidR="00D72FA8" w:rsidRPr="00D72FA8">
        <w:rPr>
          <w:sz w:val="28"/>
          <w:szCs w:val="28"/>
        </w:rPr>
        <w:t>.</w:t>
      </w:r>
      <w:r w:rsidR="002C30E0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2C30E0">
        <w:rPr>
          <w:color w:val="000000" w:themeColor="text1"/>
          <w:sz w:val="28"/>
          <w:szCs w:val="28"/>
        </w:rPr>
        <w:t>4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BD6B96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8</w:t>
      </w:r>
      <w:r w:rsidR="00EA68F9" w:rsidRPr="006736CF">
        <w:rPr>
          <w:color w:val="000000" w:themeColor="text1"/>
          <w:sz w:val="28"/>
          <w:szCs w:val="28"/>
        </w:rPr>
        <w:t xml:space="preserve">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системы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E55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CE554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>постановлением администрации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муниципальную программу «Развитие образовательной системы ЗАТО О</w:t>
      </w:r>
      <w:r w:rsidR="00677021">
        <w:rPr>
          <w:sz w:val="28"/>
          <w:szCs w:val="28"/>
        </w:rPr>
        <w:t>зерный Тверской области» на 202</w:t>
      </w:r>
      <w:r w:rsidR="00CE5541">
        <w:rPr>
          <w:sz w:val="28"/>
          <w:szCs w:val="28"/>
        </w:rPr>
        <w:t>4</w:t>
      </w:r>
      <w:r w:rsidR="00677021">
        <w:rPr>
          <w:sz w:val="28"/>
          <w:szCs w:val="28"/>
        </w:rPr>
        <w:t>-202</w:t>
      </w:r>
      <w:r w:rsidR="00CE5541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CE5541">
        <w:rPr>
          <w:sz w:val="28"/>
          <w:szCs w:val="28"/>
        </w:rPr>
        <w:t>9</w:t>
      </w:r>
      <w:r>
        <w:rPr>
          <w:sz w:val="28"/>
          <w:szCs w:val="28"/>
        </w:rPr>
        <w:t>.11.202</w:t>
      </w:r>
      <w:r w:rsidR="00CE55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</w:t>
      </w:r>
      <w:r w:rsidR="00CE5541">
        <w:rPr>
          <w:sz w:val="28"/>
          <w:szCs w:val="28"/>
        </w:rPr>
        <w:t>33</w:t>
      </w:r>
      <w:r>
        <w:rPr>
          <w:sz w:val="28"/>
          <w:szCs w:val="28"/>
        </w:rPr>
        <w:t>:</w:t>
      </w:r>
    </w:p>
    <w:p w:rsidR="003A6619" w:rsidRDefault="006A08BB" w:rsidP="00BD6B96">
      <w:pPr>
        <w:ind w:firstLine="709"/>
        <w:jc w:val="both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 xml:space="preserve">1. </w:t>
      </w:r>
      <w:r w:rsidR="003A6619" w:rsidRPr="009F3F76">
        <w:rPr>
          <w:bCs/>
          <w:sz w:val="28"/>
          <w:szCs w:val="28"/>
          <w:lang w:eastAsia="x-none"/>
        </w:rPr>
        <w:t xml:space="preserve">Приложение </w:t>
      </w:r>
      <w:r w:rsidR="003A6619">
        <w:rPr>
          <w:bCs/>
          <w:sz w:val="28"/>
          <w:szCs w:val="28"/>
          <w:lang w:eastAsia="x-none"/>
        </w:rPr>
        <w:t xml:space="preserve">2 </w:t>
      </w:r>
      <w:r w:rsidR="003A6619" w:rsidRPr="009F3F76">
        <w:rPr>
          <w:bCs/>
          <w:sz w:val="28"/>
          <w:szCs w:val="28"/>
          <w:lang w:eastAsia="x-none"/>
        </w:rPr>
        <w:t>к программе «Характеристика</w:t>
      </w:r>
      <w:r w:rsidR="003A6619" w:rsidRPr="008936ED">
        <w:rPr>
          <w:bCs/>
          <w:sz w:val="28"/>
          <w:szCs w:val="28"/>
          <w:lang w:eastAsia="x-none"/>
        </w:rPr>
        <w:t xml:space="preserve"> муниципальной</w:t>
      </w:r>
      <w:r w:rsidR="003A6619" w:rsidRPr="00212C41">
        <w:rPr>
          <w:bCs/>
          <w:sz w:val="28"/>
          <w:szCs w:val="28"/>
          <w:lang w:eastAsia="x-none"/>
        </w:rPr>
        <w:t xml:space="preserve"> программы ЗАТО Озерный Тверской области» читать в новой редакции (Приложение).</w:t>
      </w:r>
    </w:p>
    <w:p w:rsidR="00675856" w:rsidRDefault="002E053D" w:rsidP="003A6619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D6692">
        <w:rPr>
          <w:bCs/>
          <w:sz w:val="28"/>
          <w:szCs w:val="28"/>
        </w:rPr>
        <w:t xml:space="preserve">. </w:t>
      </w:r>
      <w:r w:rsidR="0051410C" w:rsidRPr="00212C41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51410C">
        <w:rPr>
          <w:bCs/>
          <w:sz w:val="28"/>
          <w:szCs w:val="28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</w:rPr>
        <w:t xml:space="preserve">.  </w:t>
      </w:r>
    </w:p>
    <w:p w:rsidR="00675856" w:rsidRDefault="002E053D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>3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Pr="00675856" w:rsidRDefault="002E053D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color w:val="000000" w:themeColor="text1"/>
          <w:sz w:val="28"/>
          <w:szCs w:val="28"/>
        </w:rPr>
        <w:t>4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>Постановление вступает в силу с даты опубликования</w:t>
      </w:r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675856" w:rsidRDefault="00675856" w:rsidP="005352AC">
      <w:pPr>
        <w:jc w:val="both"/>
        <w:rPr>
          <w:sz w:val="28"/>
          <w:szCs w:val="28"/>
        </w:rPr>
      </w:pPr>
    </w:p>
    <w:p w:rsidR="007F504E" w:rsidRDefault="007F504E" w:rsidP="0053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AB61CE" w:rsidRDefault="004B222E" w:rsidP="005352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84C2F">
        <w:rPr>
          <w:sz w:val="28"/>
          <w:szCs w:val="28"/>
        </w:rPr>
        <w:t>лав</w:t>
      </w:r>
      <w:r w:rsidR="007F504E">
        <w:rPr>
          <w:sz w:val="28"/>
          <w:szCs w:val="28"/>
        </w:rPr>
        <w:t>ы</w:t>
      </w:r>
      <w:r w:rsidR="00584C2F">
        <w:rPr>
          <w:sz w:val="28"/>
          <w:szCs w:val="28"/>
        </w:rPr>
        <w:t xml:space="preserve"> </w:t>
      </w:r>
      <w:r w:rsidR="007F504E">
        <w:rPr>
          <w:sz w:val="28"/>
          <w:szCs w:val="28"/>
        </w:rPr>
        <w:t xml:space="preserve">администрации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584C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F504E">
        <w:rPr>
          <w:sz w:val="28"/>
          <w:szCs w:val="28"/>
        </w:rPr>
        <w:t>Е.Н. Муратова</w:t>
      </w:r>
    </w:p>
    <w:p w:rsidR="00AB61CE" w:rsidRDefault="00AB61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1CE" w:rsidRDefault="00AB61CE" w:rsidP="005352AC">
      <w:pPr>
        <w:jc w:val="both"/>
        <w:rPr>
          <w:sz w:val="28"/>
          <w:szCs w:val="28"/>
        </w:rPr>
        <w:sectPr w:rsidR="00AB61CE" w:rsidSect="002E564F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tbl>
      <w:tblPr>
        <w:tblW w:w="150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2"/>
        <w:gridCol w:w="261"/>
        <w:gridCol w:w="262"/>
        <w:gridCol w:w="261"/>
        <w:gridCol w:w="262"/>
        <w:gridCol w:w="314"/>
        <w:gridCol w:w="262"/>
        <w:gridCol w:w="262"/>
        <w:gridCol w:w="261"/>
        <w:gridCol w:w="262"/>
        <w:gridCol w:w="261"/>
        <w:gridCol w:w="262"/>
        <w:gridCol w:w="262"/>
        <w:gridCol w:w="261"/>
        <w:gridCol w:w="262"/>
        <w:gridCol w:w="261"/>
        <w:gridCol w:w="262"/>
        <w:gridCol w:w="262"/>
        <w:gridCol w:w="261"/>
        <w:gridCol w:w="262"/>
        <w:gridCol w:w="261"/>
        <w:gridCol w:w="262"/>
        <w:gridCol w:w="262"/>
        <w:gridCol w:w="261"/>
        <w:gridCol w:w="4614"/>
        <w:gridCol w:w="664"/>
        <w:gridCol w:w="783"/>
        <w:gridCol w:w="672"/>
        <w:gridCol w:w="672"/>
        <w:gridCol w:w="672"/>
        <w:gridCol w:w="665"/>
      </w:tblGrid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от 17.05.2024 № 58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от 09.11.2023 № 133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2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Характеристика муниципальной программы ЗАТО Озерный Тверской области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3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«Развитие образовательной системы ЗАТО Озерный Тверской области» на 2024-2026 годы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9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Администратор  муниципальной  программы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09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Принятые обозначения и сокращения: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1. Программа - муниципальная  программа «Развитие  образовательной системы ЗАТО Озерный Тверской области» на 2024-2026 годы.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2. Цель - цель муниципальной  программы «Развитие  образовательной системы ЗАТО Озерный Тверской области» на 2024-2026 годы.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3. Подпрограмма  - подпрограмма муниципальной программы «Развитие  образовательной системы ЗАТО Озерный Тверской области» на 2024-2026 годы.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4. Задача  - задача подпрограммы.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5. Мероприятие  - мероприятие подпрограммы.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6. Административное мероприятие  - административное мероприятие подпрограммы или обеспечивающей подпрограммы.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7. Показатель - показатель цели программы, показатель задачи программы, показатель мероприятия подпрограммы (административного мероприятия).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Коды бюджетной классификации 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Дополнительный аналитический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код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Цели программы, подпрограммы,  задачи  подпрограммы, мероприятия подпрограммы,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административные мероприятия  и их показатели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Единица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измерения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Годы реализации программы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Целевое (суммарное)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значение показателя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код администратора  программы 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26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достижения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299423,8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236 758,3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233 604,3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769 786,4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Цель 1 "Обеспечение доступности и качества образования для каждого ребенка с учетом изменения культурной, социальной и технологической среды"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«Удовлетворенность населения ЗАТО Озерный Тверской области качеством образовательных услуг»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«Доступность дошкольного образования для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выпускников 9,11 классов муниципальных общеобразовательных организаций, получивших аттестат об образовании»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детей в возрасте от 5 до 18 лет, охваченных дополнительным образованием»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5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муниципальных образовательных организаций дошкольного и общего образования, в которых проведены мероприятия по укреплению материально-технической базы»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Подпрограмма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«Развитие системы дошкольного образования в ЗАТО Озерный Тверской области»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138 940,8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95 891,7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94 074,1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328 906,6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1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«Развитие системы дошкольного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81 014,7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37 964,2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36 146,6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155 125,5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детей в возрасте до 8 лет, охваченных образовательными программами дошкольного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«Доступность дошкольного образования (отношение численности детей в возрасте до 7 лет, получающих дошкольное образование в текущем году, к сумме численности детей в возрасте до 7 лет, получающих дошкольное образование в текущем году, и численности детей в возрасте до 7 лет, находящихся на очереди на получение в текущем году дошкольного образования)»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«Количество услуг психолого-педагогической, методической и консультативной помощи родителям детей, а также граждан, желающим принять на воспитание в свои семьи детей, оставшихся без попечения родителей»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1.001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педагогических работников муниципальных дошкольных образовательных организаций, принявших участие в мероприятиях, направленных на повышение квалификации, от общего числа педагогических работников муниципальных дошкольных 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укомплектованности муниципальных дошкольных образовательных организаций педагогическими кадрами»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муниципальных дошкольных образовательных организаций, в которых произведены мероприятия направленные на создание условий для развития  доступной среды в общем количестве муниципальных дошкольных образовательных организациях»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1.002 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 муниципальных дошкольных 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66 341,5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37 964,2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36 146,6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140 452,3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программы ЗАТО Озерный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«Средняя заработная плата педагогических работников муниципальных дошкольных 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41,190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на организацию питания в муниципальных дошкольных образовательных организациях в общем объёме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«Доля расходов муниципальных средств на зарплату персонала, осуществляющего присмотр и уход за детьми в муниципальных дошкольных образовательных организациях, в общем объёме муниципальных средств,  выделяемых на отрасль «Образование»  в рамках муниципальной  программы ЗАТО Озерный Тверской области «Развитие образовательной системы ЗАТО Озерный Тверской области» на 2024 - 2026 годы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10 294,1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10 294,1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"Доля муниципальных дошкольных образовательных организаций, в которых проведены мероприятия по укреплению материально-технической базы"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"Доля муниципальных дошкольных образовательных организаций, в которых проведены мероприятия по комплексной безопасности"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1.004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«Укрепление материально-технической базы муниципальных дошкольных образовательных организаций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4 379,1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4 379,1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"Количество воспитанников муниципальных дошкольных образовательных организаций, в которых будут проведены ремонтные работы"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"Количество заявок за последние 2 года на участие в конкурсном отборе по заявленному направлению муниципальными дошкольными образовательными организациями, не реализованных в соответствии с рейтингом"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2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57 926,1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57 927,5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57 927,5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173 781,1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субвенции из областного бюджета на дошкольное образование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«Компенсация части родительской платы за содержание ребёнка (присмотр и уход за ребенком) в организациях,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5 616,9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5 616,9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5 616,9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16 850,7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52 309,2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52 310,6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52 310,6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156 930,4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Подпрограмма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«Развитие системы начального, основного и среднего общего образования в ЗАТО Озерный Тверской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области»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126 114,1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115 126,9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114 929,5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356 170,5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1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23 844,3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13 636,3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13 589,9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51 070,5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в возрасте от 6,6 до 18 лет программами общего образования в муниципальных общеобразовательных организациях»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учащихся с ограниченными возможностями здоровья (далее также - ОВЗ), получающих образование в соответствии с федеральными государственными образовательными стандартами»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муниципальных общеобразовательных организаций, в которых созданы условия без барьерной среды для учащихся с ограниченными возможностями здоровья в общем количестве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укомплектованности муниципальных общеобразовательных организаций педагогическими кадрами»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5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муниципальных общеобразовательных организаций, здания которых находятся в аварийном состоянии или требуют капитального ремонта, в общей численности муниципальных общеобразовательных организаций в текущем году»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1.001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 участников ЕГЭ, получивших от 81 до 100 баллов»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выпускников 9-х классов, прошедших государственную итоговую аттестации в общей численности выпускников 9-х классов»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муниципальных общеобразовательных организаций, проводящих внешние оценочные процедуры с участием общественных наблюдателей»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1.002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«Методическое сопровождение реализации муниципальными общеобразовательными организациями федеральных государственных стандартов»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учащихся, обучающихся по федеральным государственным образовательным стандартам от общей численности учащихся»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муниципальных общеобразовательных организаций, осуществляющих дистанционное обучение учащихся, в общем количестве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«Обеспечение деятельности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18 136,4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13 095,6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12 936,4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44 168,4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расходов муниципального бюджета на муниципальные общеобразовательные организации в общем объеме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на организацию участия педагогических и  руководящих работников муниципальных общеобразовательных организаций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программы ЗАТО Озерный Тверской области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«Среднемесячная заработная плата педагогических работников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45,527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«Укрепление материально-технической базы муниципальных общеобразовательных организаций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1 590,8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1 590,8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"Количество учащихся муниципальных общеобразовательных организаций, в которых будут проведены ремонтные работы"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"Количество заявок за последние 2 года на участие в конкурсном отборе по заявленному направлению муниципальными общеобразовательными организациями, не реализованных в соответствии с рейтингом"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"Субсидия из областного бюджета на укрепление материально-технической базы муниципальных общеобразовательных организаций"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3 576,4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3 576,4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"Процент муниципальных общеобразовательных организаций, в которых укреплена материально-техническая база, от общего числа муниципальных общеобразовательных организаций ЗАТО Озерный"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"Проведение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540,7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540,7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653,5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1 734,9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"Процент муниципальных общеобразовательных организаций, в которых введена должность Советников директоров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2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860,7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1 138,6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учащихся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учащихся муниципальных общеобразовательных организаций,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учащихся»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учащихся, принявших участие в мероприятиях, направленных на формирование уважительного отношения ко всем этносам и религиям, в общей численности учащихся»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«Количество проведенных профилактических мероприятий, направленных на формирование у подростков негативного отношения к правонарушениям»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Шт.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2.001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«Организация духовно-нравственного,  краеведческого, патриотического и спортивного воспитания в муниципальных общеобразовательных организациях»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Охват обучающихся кадетских классов мероприятиями духовно-нравственной, краеведческой, патриотической и спортивной направленности»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средств муниципальным общеобразовательным организациям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288,6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учащихся муниципальных общеобразовательных организаций, принявших участие в региональных мероприятиях (конкурсах, смотрах, фестивалях,  соревнованиях) по духовно-нравственному, краеведческому, патриотическому и спортивному воспитанию»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муниципальных общеобразовательных организаций, имеющих музеи, спортивные клубы и школьные медиа в общем количестве муниципальных общеобразовательных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223,2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муниципальных общеобразовательных организаций, принявших участие в социально значимых региональных проектах от общего числа муниципальных общеобразовательных организаций"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учащихся муниципальных общеобразовательных организаций, принявших участие в социально значимых региональных проектах от общей численности учащихся в муниципальных общеобразовательных организациях»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226,8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«Реализация образовательных проектов в рамках поддержки школьных инициатив в МБОУ СОШ № 1 ЗАТО Озерный Тверской области в 2024 году»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"Процент учащихся 8-11 классов МБОУ СОШ № 1 ЗАТО Озерный Тверской области, задействованных в разработке проектов"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«Реализация образовательных проектов в рамках поддержки школьных инициатив в МБОУ СОШ № 2 ЗАТО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Озерный Тверской области в 2024 году»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"Процент учащихся 8-11 классов МБОУ СОШ № 2 ЗАТО Озерный Тверской области, задействованных в разработке проектов"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2.007 "Реализация проектов в рамках поддержки школьных инициатив Тверской области в МБОУ СОШ № 1 ЗАТО Озерный Тверской области в 2024 году"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 "Процент общеобразовательных учреждений ЗАТО Озерный охваченных проектами в рамках поддержки школьных инициатив"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2.008 "Реализация проектов в рамках поддержки школьных инициатив Тверской области в МБОУ СОШ № 2 ЗАТО Озерный Тверской области в 2024 году"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 "Процент общеобразовательных учреждений ЗАТО Озерный охваченных проектами в рамках поддержки школьных инициатив"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3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9 199,9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9 012,8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8 861,8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27 074,5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в возрасте от 6,6 до 17 лет организованными формами отдыха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обучающихся кадетских классов ЗАТО Озерный организованными формами отдыха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3.001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учащихся муниципальных общеобразовательных организаций, охваченных организованным отдыхом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муниципальных средств для муниципальных общеобразовательных организаций на развитие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системы отдыха и оздоровления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2 760,0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для муниципальных общеобразовательных организаций,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1 911,6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«Отношение  объёма  субсидии   на  организацию отдыха  детей в каникулярное время к объёму средств муниципального бюджета муниципальных общеобразовательных организаций, выделенного на  организацию  отдыха  детей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«Организация бесплатного горячего питания учащихся, получающих начальное общее образование в муниципальных образовательных организациях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7 642,7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7 455,6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7 304,6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22 402,9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«Уровень удовлетворенности населения качеством предоставления горячего питания учащихся, получающих начальное общее образование в муниципальных образовательных организациях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4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организациях посредством предоставления субвенций местному бюджету»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87 600,1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87 622,5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87 622,5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262 845,1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субвенции на муниципальные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общеобразовательные организации ЗАТО Озерный  в общем  объеме средств субвенции на отрасль «Образование»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4.001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организациях»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87 600,1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87 622,5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87 622,5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262 845,1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4.002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5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«Оказание государственной поддержки педагогическим работникам муниципальных общеобразовательных организаций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13 827,3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педагогических работников, осуществляющих классное руководство в 2-х и более классах»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5.001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4 609,1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13 827,3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«Количество классов, классов-комплектов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5.002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«Повышение социального статуса педагогических работников в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социуме»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3 «Развитие системы дополнительного образования в ЗАТО Озерный Тверской области»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24 026,4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15 397,2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14 258,2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53 681,8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1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«Развитие системы дополнительного 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23 066,4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14 437,2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13 298,2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50 801,8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программами дополнительного образования в муниципальных организациях дополнительного образования от общей численности обучающихся детей в возрасте от 5 до 18 лет»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обучающихся, охваченных организованными формами духовно-нравственного воспитания, от общей численности обучающихся муниципальных организаций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обучающихся, охваченных формами спортивной направленности, от общей численности обучающихся в муниципальных организациях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Административное мероприятие 1.001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«Обеспечение деятельности муниципальных организаций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19 118,4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10 489,2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9 350,2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38 957,8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2024 - 2026 годы»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«Среднемесячная заработная плата педагогических работников муниципальных организаций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45,828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45,828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45,828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45,828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1.003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«Совершенствование механизма сетевого взаимодействия между муниципальными организациями дополнительного образования и муниципальными общеобразовательными организациями»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муниципальных образовательных организаций, участвующих в сетевом взаимодействии с муниципальными организациями дополнительного образования в общем количестве муниципальных образовательных организаций»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3 757,1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3 757,1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3 757,1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11 271,3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муниципальных организаций дополнительного образования ЗАТО Озерный»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1.005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бюджета, направленных на повышение заработной платы педагогическим работникам муниципальных организаций дополнительного образования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1.006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152,9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152,9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152,9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458,7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"Охват детей персонифицированным финансированием дополнительного образования детей"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"Число сертификатов ПФДОД"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2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2 880,0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«Охват детей в возрасте от 6,6 до 17 лет организованными формами отдыха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средств муниципального бюджета, выделенных  на организацию отдыха и оздоровления воспитанников муниципальных организаций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2.001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муниципальных организаций дополнительного образования, на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базе которых организована работа пришкольных лагерей с дневным пребыванием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Мероприятия 2.002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обучающихся муниципальных общеобразовательных организаций, выполнивших нормативы комплекса ГТО»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обучающихся муниципальных общеобразовательных организаций, зарегистрированных на сайте www.gto.ru»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2.003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муниципальных средств для муниципальных организаций дополнительного образования на развитие системы отдыха и оздоровления детей»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1 740,0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для муниципальные организации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2024 - 2026 годы»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2.004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«Субсидии на организацию отдыха детей в каникулярное время в муниципальных организациях дополнительного образования»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1 080,0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«Отношение  объёма  субсидии   на  организацию отдыха   детей в каникулярное время к объёму средств муниципального бюджета муниципальных организаций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Тыс.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10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10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10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31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027,5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1.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31 027,5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B61CE" w:rsidTr="00AB61C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1.001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 методический кабинет и централизованную бухгалтерию отдела образования администрации ЗАТО Озерный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10 342,5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1CE" w:rsidRDefault="00AB6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</w:tbl>
    <w:p w:rsidR="001F21FE" w:rsidRDefault="001F21FE" w:rsidP="005352AC">
      <w:pPr>
        <w:jc w:val="both"/>
        <w:rPr>
          <w:sz w:val="28"/>
          <w:szCs w:val="28"/>
        </w:rPr>
      </w:pPr>
    </w:p>
    <w:p w:rsidR="00584C2F" w:rsidRDefault="00584C2F">
      <w:pPr>
        <w:jc w:val="both"/>
        <w:rPr>
          <w:sz w:val="28"/>
          <w:szCs w:val="28"/>
        </w:rPr>
      </w:pPr>
      <w:bookmarkStart w:id="0" w:name="_GoBack"/>
      <w:bookmarkEnd w:id="0"/>
    </w:p>
    <w:sectPr w:rsidR="00584C2F" w:rsidSect="00AB61CE">
      <w:pgSz w:w="16838" w:h="11906" w:orient="landscape"/>
      <w:pgMar w:top="426" w:right="992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B1" w:rsidRDefault="00C778B1" w:rsidP="000F238A">
      <w:r>
        <w:separator/>
      </w:r>
    </w:p>
  </w:endnote>
  <w:endnote w:type="continuationSeparator" w:id="0">
    <w:p w:rsidR="00C778B1" w:rsidRDefault="00C778B1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B1" w:rsidRDefault="00C778B1" w:rsidP="000F238A">
      <w:r>
        <w:separator/>
      </w:r>
    </w:p>
  </w:footnote>
  <w:footnote w:type="continuationSeparator" w:id="0">
    <w:p w:rsidR="00C778B1" w:rsidRDefault="00C778B1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202ED"/>
    <w:rsid w:val="00034509"/>
    <w:rsid w:val="00042A2E"/>
    <w:rsid w:val="0004677E"/>
    <w:rsid w:val="00053666"/>
    <w:rsid w:val="00057949"/>
    <w:rsid w:val="000664EC"/>
    <w:rsid w:val="0007292D"/>
    <w:rsid w:val="00075692"/>
    <w:rsid w:val="0008145E"/>
    <w:rsid w:val="00085A3B"/>
    <w:rsid w:val="000A1358"/>
    <w:rsid w:val="000B49C8"/>
    <w:rsid w:val="000B4AA3"/>
    <w:rsid w:val="000C3935"/>
    <w:rsid w:val="000C55BA"/>
    <w:rsid w:val="000F238A"/>
    <w:rsid w:val="000F533B"/>
    <w:rsid w:val="00104DB7"/>
    <w:rsid w:val="00117DA0"/>
    <w:rsid w:val="00130340"/>
    <w:rsid w:val="00141136"/>
    <w:rsid w:val="00150F9F"/>
    <w:rsid w:val="001534C9"/>
    <w:rsid w:val="0015445F"/>
    <w:rsid w:val="00155572"/>
    <w:rsid w:val="00195F11"/>
    <w:rsid w:val="001A36E8"/>
    <w:rsid w:val="001A4C63"/>
    <w:rsid w:val="001B06AB"/>
    <w:rsid w:val="001B334D"/>
    <w:rsid w:val="001C70E5"/>
    <w:rsid w:val="001E6055"/>
    <w:rsid w:val="001E652E"/>
    <w:rsid w:val="001F1195"/>
    <w:rsid w:val="001F21FE"/>
    <w:rsid w:val="001F56EE"/>
    <w:rsid w:val="001F6544"/>
    <w:rsid w:val="001F6F6A"/>
    <w:rsid w:val="002000D7"/>
    <w:rsid w:val="00204AEB"/>
    <w:rsid w:val="002115E7"/>
    <w:rsid w:val="00216239"/>
    <w:rsid w:val="002169E5"/>
    <w:rsid w:val="00217D95"/>
    <w:rsid w:val="00232DD9"/>
    <w:rsid w:val="00244511"/>
    <w:rsid w:val="00244AD0"/>
    <w:rsid w:val="00257B01"/>
    <w:rsid w:val="0027008A"/>
    <w:rsid w:val="002706EB"/>
    <w:rsid w:val="00271335"/>
    <w:rsid w:val="00271ED9"/>
    <w:rsid w:val="002A1F1D"/>
    <w:rsid w:val="002B51D2"/>
    <w:rsid w:val="002C30E0"/>
    <w:rsid w:val="002C31A2"/>
    <w:rsid w:val="002C6F1C"/>
    <w:rsid w:val="002D2A99"/>
    <w:rsid w:val="002D6692"/>
    <w:rsid w:val="002E053D"/>
    <w:rsid w:val="002E1E4E"/>
    <w:rsid w:val="002E564F"/>
    <w:rsid w:val="002F4902"/>
    <w:rsid w:val="00310904"/>
    <w:rsid w:val="0031364B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86266"/>
    <w:rsid w:val="003A6619"/>
    <w:rsid w:val="003B1D2B"/>
    <w:rsid w:val="003B3B92"/>
    <w:rsid w:val="003B406C"/>
    <w:rsid w:val="003B7A0A"/>
    <w:rsid w:val="003F3991"/>
    <w:rsid w:val="003F7A00"/>
    <w:rsid w:val="0040058E"/>
    <w:rsid w:val="00400D89"/>
    <w:rsid w:val="00406413"/>
    <w:rsid w:val="0042630E"/>
    <w:rsid w:val="00433444"/>
    <w:rsid w:val="00441F85"/>
    <w:rsid w:val="00445555"/>
    <w:rsid w:val="004608CB"/>
    <w:rsid w:val="00466402"/>
    <w:rsid w:val="0048324A"/>
    <w:rsid w:val="00485571"/>
    <w:rsid w:val="004905CE"/>
    <w:rsid w:val="00492D96"/>
    <w:rsid w:val="004A3D6D"/>
    <w:rsid w:val="004B222E"/>
    <w:rsid w:val="004C184C"/>
    <w:rsid w:val="004C5F74"/>
    <w:rsid w:val="004D2695"/>
    <w:rsid w:val="004D64FB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47FFA"/>
    <w:rsid w:val="00552FAF"/>
    <w:rsid w:val="00553E8E"/>
    <w:rsid w:val="00557B55"/>
    <w:rsid w:val="00567A71"/>
    <w:rsid w:val="0058220F"/>
    <w:rsid w:val="005844A2"/>
    <w:rsid w:val="00584C2F"/>
    <w:rsid w:val="00593A1E"/>
    <w:rsid w:val="00596B80"/>
    <w:rsid w:val="005C2C7D"/>
    <w:rsid w:val="005C5F6D"/>
    <w:rsid w:val="005C6F0F"/>
    <w:rsid w:val="005D7800"/>
    <w:rsid w:val="005F6945"/>
    <w:rsid w:val="00600EAD"/>
    <w:rsid w:val="006033EE"/>
    <w:rsid w:val="006368CF"/>
    <w:rsid w:val="006368D2"/>
    <w:rsid w:val="00662AC1"/>
    <w:rsid w:val="00665132"/>
    <w:rsid w:val="006668B2"/>
    <w:rsid w:val="006718DE"/>
    <w:rsid w:val="006736CF"/>
    <w:rsid w:val="00674F67"/>
    <w:rsid w:val="00675856"/>
    <w:rsid w:val="00677021"/>
    <w:rsid w:val="0069059F"/>
    <w:rsid w:val="0069676E"/>
    <w:rsid w:val="006A08BB"/>
    <w:rsid w:val="006A0FF4"/>
    <w:rsid w:val="006A378E"/>
    <w:rsid w:val="006A4C5F"/>
    <w:rsid w:val="006A4C7F"/>
    <w:rsid w:val="006E4415"/>
    <w:rsid w:val="006E4946"/>
    <w:rsid w:val="006E7F6A"/>
    <w:rsid w:val="00703459"/>
    <w:rsid w:val="00707579"/>
    <w:rsid w:val="0070799D"/>
    <w:rsid w:val="00710435"/>
    <w:rsid w:val="00711A66"/>
    <w:rsid w:val="007235A3"/>
    <w:rsid w:val="0072397F"/>
    <w:rsid w:val="00734A76"/>
    <w:rsid w:val="007359AE"/>
    <w:rsid w:val="007360BC"/>
    <w:rsid w:val="007568C7"/>
    <w:rsid w:val="0076021D"/>
    <w:rsid w:val="00777057"/>
    <w:rsid w:val="00782DDD"/>
    <w:rsid w:val="00796929"/>
    <w:rsid w:val="007B1413"/>
    <w:rsid w:val="007B47A1"/>
    <w:rsid w:val="007B568E"/>
    <w:rsid w:val="007B6A53"/>
    <w:rsid w:val="007C7D03"/>
    <w:rsid w:val="007D4163"/>
    <w:rsid w:val="007D6302"/>
    <w:rsid w:val="007D7331"/>
    <w:rsid w:val="007F17C4"/>
    <w:rsid w:val="007F3441"/>
    <w:rsid w:val="007F504E"/>
    <w:rsid w:val="00807016"/>
    <w:rsid w:val="00835F1D"/>
    <w:rsid w:val="008469ED"/>
    <w:rsid w:val="00850447"/>
    <w:rsid w:val="008521A8"/>
    <w:rsid w:val="00862D75"/>
    <w:rsid w:val="00881820"/>
    <w:rsid w:val="00884018"/>
    <w:rsid w:val="008915BA"/>
    <w:rsid w:val="0089518F"/>
    <w:rsid w:val="008B0A0B"/>
    <w:rsid w:val="008C0D58"/>
    <w:rsid w:val="008C2314"/>
    <w:rsid w:val="008E2D80"/>
    <w:rsid w:val="008E6218"/>
    <w:rsid w:val="008F134F"/>
    <w:rsid w:val="00902150"/>
    <w:rsid w:val="00904639"/>
    <w:rsid w:val="00914B4D"/>
    <w:rsid w:val="0092219F"/>
    <w:rsid w:val="00933D9E"/>
    <w:rsid w:val="00935E06"/>
    <w:rsid w:val="00944D09"/>
    <w:rsid w:val="00945FA5"/>
    <w:rsid w:val="0095270B"/>
    <w:rsid w:val="009678BF"/>
    <w:rsid w:val="00982DA7"/>
    <w:rsid w:val="00984BE5"/>
    <w:rsid w:val="00985FC3"/>
    <w:rsid w:val="00990C41"/>
    <w:rsid w:val="00993D51"/>
    <w:rsid w:val="009B25CA"/>
    <w:rsid w:val="009B27E4"/>
    <w:rsid w:val="009B384E"/>
    <w:rsid w:val="009C07EF"/>
    <w:rsid w:val="009D17F5"/>
    <w:rsid w:val="009E1EF4"/>
    <w:rsid w:val="009F0F0A"/>
    <w:rsid w:val="009F3D1C"/>
    <w:rsid w:val="00A00C3E"/>
    <w:rsid w:val="00A04CC6"/>
    <w:rsid w:val="00A05F23"/>
    <w:rsid w:val="00A067FD"/>
    <w:rsid w:val="00A137C2"/>
    <w:rsid w:val="00A156F5"/>
    <w:rsid w:val="00A17AC3"/>
    <w:rsid w:val="00A20584"/>
    <w:rsid w:val="00A260DB"/>
    <w:rsid w:val="00A359F0"/>
    <w:rsid w:val="00A42200"/>
    <w:rsid w:val="00A42E87"/>
    <w:rsid w:val="00A50642"/>
    <w:rsid w:val="00A510F4"/>
    <w:rsid w:val="00A679F4"/>
    <w:rsid w:val="00A75847"/>
    <w:rsid w:val="00A813E4"/>
    <w:rsid w:val="00A849E8"/>
    <w:rsid w:val="00AA6670"/>
    <w:rsid w:val="00AB6052"/>
    <w:rsid w:val="00AB61CE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3F7A"/>
    <w:rsid w:val="00B64E6B"/>
    <w:rsid w:val="00B650C0"/>
    <w:rsid w:val="00B65394"/>
    <w:rsid w:val="00B84149"/>
    <w:rsid w:val="00B96157"/>
    <w:rsid w:val="00BA1EAC"/>
    <w:rsid w:val="00BB4019"/>
    <w:rsid w:val="00BD6B96"/>
    <w:rsid w:val="00BE45F8"/>
    <w:rsid w:val="00BF70AD"/>
    <w:rsid w:val="00C02860"/>
    <w:rsid w:val="00C11F82"/>
    <w:rsid w:val="00C1345B"/>
    <w:rsid w:val="00C20C3B"/>
    <w:rsid w:val="00C217D7"/>
    <w:rsid w:val="00C32944"/>
    <w:rsid w:val="00C41910"/>
    <w:rsid w:val="00C575B0"/>
    <w:rsid w:val="00C730B8"/>
    <w:rsid w:val="00C778B1"/>
    <w:rsid w:val="00C85B44"/>
    <w:rsid w:val="00C901AA"/>
    <w:rsid w:val="00CC7991"/>
    <w:rsid w:val="00CD3A03"/>
    <w:rsid w:val="00CE2057"/>
    <w:rsid w:val="00CE5541"/>
    <w:rsid w:val="00CE5BE5"/>
    <w:rsid w:val="00CF0F96"/>
    <w:rsid w:val="00CF18A9"/>
    <w:rsid w:val="00D02005"/>
    <w:rsid w:val="00D03FAD"/>
    <w:rsid w:val="00D06638"/>
    <w:rsid w:val="00D078BB"/>
    <w:rsid w:val="00D234A8"/>
    <w:rsid w:val="00D23AB4"/>
    <w:rsid w:val="00D31156"/>
    <w:rsid w:val="00D322FE"/>
    <w:rsid w:val="00D46A73"/>
    <w:rsid w:val="00D5121B"/>
    <w:rsid w:val="00D72FA8"/>
    <w:rsid w:val="00D77224"/>
    <w:rsid w:val="00D96B25"/>
    <w:rsid w:val="00D96F75"/>
    <w:rsid w:val="00DA1536"/>
    <w:rsid w:val="00DA636E"/>
    <w:rsid w:val="00DC0BEC"/>
    <w:rsid w:val="00DD3CB6"/>
    <w:rsid w:val="00DD5292"/>
    <w:rsid w:val="00DD672B"/>
    <w:rsid w:val="00DF5890"/>
    <w:rsid w:val="00E205F3"/>
    <w:rsid w:val="00E25595"/>
    <w:rsid w:val="00E32C85"/>
    <w:rsid w:val="00E338AC"/>
    <w:rsid w:val="00E42B6D"/>
    <w:rsid w:val="00E57595"/>
    <w:rsid w:val="00E576A6"/>
    <w:rsid w:val="00E63A31"/>
    <w:rsid w:val="00E66F87"/>
    <w:rsid w:val="00E73373"/>
    <w:rsid w:val="00E7386F"/>
    <w:rsid w:val="00E95761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17ED7"/>
    <w:rsid w:val="00F2364A"/>
    <w:rsid w:val="00F274AE"/>
    <w:rsid w:val="00F3232A"/>
    <w:rsid w:val="00F33F5C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5E4E"/>
    <w:rsid w:val="00FC62CF"/>
    <w:rsid w:val="00FC69B9"/>
    <w:rsid w:val="00FF2C3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B2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2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D3771-37E0-42B9-AC91-6A61846D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5548</Words>
  <Characters>31627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37</cp:revision>
  <cp:lastPrinted>2024-05-20T14:58:00Z</cp:lastPrinted>
  <dcterms:created xsi:type="dcterms:W3CDTF">2023-07-21T13:34:00Z</dcterms:created>
  <dcterms:modified xsi:type="dcterms:W3CDTF">2024-05-21T08:56:00Z</dcterms:modified>
</cp:coreProperties>
</file>